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B3" w:rsidRDefault="00B15AB3" w:rsidP="00B15AB3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B15AB3" w:rsidRPr="00B15AB3" w:rsidRDefault="00B15AB3" w:rsidP="00B15A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 w:rsidRPr="00B15AB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Глава 24 - Перемена лиц в обязательстве</w:t>
        </w:r>
      </w:hyperlink>
      <w:r w:rsidRPr="00B15A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B15AB3" w:rsidRPr="00B15AB3" w:rsidRDefault="00B15AB3" w:rsidP="00B15A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Статья 382. </w:t>
      </w:r>
      <w:r w:rsidRPr="00B15AB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Основания и порядок перехода прав кредитора к другому лицу</w:t>
      </w:r>
    </w:p>
    <w:p w:rsidR="00B15AB3" w:rsidRPr="00B15AB3" w:rsidRDefault="00B15AB3" w:rsidP="00B1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(требование), принадлежащее кредитору на основании обязательства, может быть передано им другому лицу по сделке (уступка требования) или перейти к другому лицу на основании закона.</w:t>
      </w:r>
    </w:p>
    <w:p w:rsidR="00B15AB3" w:rsidRPr="00B15AB3" w:rsidRDefault="00B15AB3" w:rsidP="00B1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 переходе прав кредитора к другому лицу не применяются к регрессным требованиям.</w:t>
      </w:r>
    </w:p>
    <w:p w:rsidR="00B15AB3" w:rsidRPr="00B15AB3" w:rsidRDefault="00B15AB3" w:rsidP="00B1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перехода к другому лицу прав кредитора не требуется согласие должника, если иное не предусмотрено законом или договором.</w:t>
      </w:r>
    </w:p>
    <w:p w:rsidR="00B15AB3" w:rsidRPr="00B15AB3" w:rsidRDefault="00B15AB3" w:rsidP="00B1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A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должник не был письменно уведомлен о состоявшемся переходе прав кредитора к другому лицу, новый кредитор несет риск вызванных этим для него неблагоприятных последствий. В этом случае исполнение обязательства первоначальному кредитору признается исполнением надлежащему кредитору.</w:t>
      </w:r>
    </w:p>
    <w:p w:rsidR="00B15AB3" w:rsidRPr="00B15AB3" w:rsidRDefault="00B15AB3" w:rsidP="00B15AB3">
      <w:pPr>
        <w:pStyle w:val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Статья 383. </w:t>
      </w:r>
      <w:r w:rsidRPr="00B15AB3">
        <w:rPr>
          <w:color w:val="FF0000"/>
          <w:sz w:val="24"/>
          <w:szCs w:val="24"/>
        </w:rPr>
        <w:t>Права, которые не могут переходить к другим лицам</w:t>
      </w:r>
    </w:p>
    <w:p w:rsidR="00B15AB3" w:rsidRDefault="00B15AB3" w:rsidP="00B15AB3">
      <w:pPr>
        <w:pStyle w:val="a3"/>
      </w:pPr>
      <w:r>
        <w:t>Переход к другому лицу прав, неразрывно связанных с личностью кредитора, в частности требований об алиментах и о возмещении вреда, причиненного жизни или здоровью, не допускается.</w:t>
      </w:r>
    </w:p>
    <w:p w:rsidR="00B15AB3" w:rsidRPr="00B15AB3" w:rsidRDefault="00B15AB3" w:rsidP="00B15AB3">
      <w:pPr>
        <w:pStyle w:val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Статья 384. </w:t>
      </w:r>
      <w:r w:rsidRPr="00B15AB3">
        <w:rPr>
          <w:color w:val="FF0000"/>
          <w:sz w:val="24"/>
          <w:szCs w:val="24"/>
        </w:rPr>
        <w:t>Объем прав кредитора, переходящих к другому лицу</w:t>
      </w:r>
    </w:p>
    <w:p w:rsidR="00B15AB3" w:rsidRDefault="00B15AB3" w:rsidP="00B15AB3">
      <w:pPr>
        <w:pStyle w:val="a3"/>
      </w:pPr>
      <w:r>
        <w:t>Если иное не предусмотрено законом или договором, право первоначального кредитора переходит к новому кредитору в том объеме и на тех условиях, которые существовали к моменту перехода права. В частности, к новому кредитору переходят права, обеспечивающие исполнение обязательства, а также другие связанные с требованием права, в том числе право на неуплаченные проценты.</w:t>
      </w:r>
    </w:p>
    <w:p w:rsidR="00B15AB3" w:rsidRPr="00B15AB3" w:rsidRDefault="00B15AB3" w:rsidP="00B15AB3">
      <w:pPr>
        <w:pStyle w:val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Статья 385. </w:t>
      </w:r>
      <w:r w:rsidRPr="00B15AB3">
        <w:rPr>
          <w:color w:val="FF0000"/>
          <w:sz w:val="24"/>
          <w:szCs w:val="24"/>
        </w:rPr>
        <w:t>Доказательства прав нового кредитора</w:t>
      </w:r>
    </w:p>
    <w:p w:rsidR="00B15AB3" w:rsidRDefault="00B15AB3" w:rsidP="00B15AB3">
      <w:pPr>
        <w:pStyle w:val="a3"/>
      </w:pPr>
      <w:r>
        <w:t>1. Должник вправе не исполнять обязательство новому кредитору до представления ему доказательств перехода требования к этому лицу.</w:t>
      </w:r>
    </w:p>
    <w:p w:rsidR="00B15AB3" w:rsidRDefault="00B15AB3" w:rsidP="00B15AB3">
      <w:pPr>
        <w:pStyle w:val="a3"/>
      </w:pPr>
      <w:r>
        <w:t>2. Кредитор, уступивший требование другому лицу, обязан передать ему документы, удостоверяющие право требования, и сообщить сведения, имеющие значение для осуществления требования</w:t>
      </w:r>
    </w:p>
    <w:p w:rsidR="00B15AB3" w:rsidRPr="00B15AB3" w:rsidRDefault="00B15AB3" w:rsidP="00B15AB3">
      <w:pPr>
        <w:pStyle w:val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Статья 386. </w:t>
      </w:r>
      <w:r w:rsidRPr="00B15AB3">
        <w:rPr>
          <w:color w:val="FF0000"/>
          <w:sz w:val="24"/>
          <w:szCs w:val="24"/>
        </w:rPr>
        <w:t>Возражения должника против требования нового кредитора</w:t>
      </w:r>
    </w:p>
    <w:p w:rsidR="00B15AB3" w:rsidRDefault="00B15AB3" w:rsidP="00B15AB3">
      <w:pPr>
        <w:pStyle w:val="a3"/>
      </w:pPr>
      <w:r>
        <w:t>Должник вправе выдвигать против требования нового кредитора возражения, которые он имел против первоначального кредитора к моменту получения уведомления о переходе прав по обязательству к новому кредитору.</w:t>
      </w:r>
    </w:p>
    <w:p w:rsidR="00B15AB3" w:rsidRPr="00B15AB3" w:rsidRDefault="00B15AB3" w:rsidP="00B15AB3">
      <w:pPr>
        <w:pStyle w:val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Статья 387. </w:t>
      </w:r>
      <w:r w:rsidRPr="00B15AB3">
        <w:rPr>
          <w:color w:val="FF0000"/>
          <w:sz w:val="24"/>
          <w:szCs w:val="24"/>
        </w:rPr>
        <w:t>Переход прав кредитора к другому лицу на основании закона</w:t>
      </w:r>
    </w:p>
    <w:p w:rsidR="00B15AB3" w:rsidRDefault="00B15AB3" w:rsidP="00B15AB3">
      <w:pPr>
        <w:pStyle w:val="a3"/>
      </w:pPr>
      <w:r>
        <w:lastRenderedPageBreak/>
        <w:t>Права кредитора по обязательству переходят к другому лицу на основании закона и наступления указанных в нем обстоятельств:</w:t>
      </w:r>
    </w:p>
    <w:p w:rsidR="00B15AB3" w:rsidRDefault="00B15AB3" w:rsidP="00B15AB3">
      <w:pPr>
        <w:pStyle w:val="a3"/>
      </w:pPr>
      <w:r>
        <w:t>в результате универсального правопреемства в правах кредитора;</w:t>
      </w:r>
    </w:p>
    <w:p w:rsidR="00B15AB3" w:rsidRDefault="00B15AB3" w:rsidP="00B15AB3">
      <w:pPr>
        <w:pStyle w:val="a3"/>
      </w:pPr>
      <w:r>
        <w:t>по решению суда о переводе прав кредитора на другое лицо, когда возможность такого перевода предусмотрена законом;</w:t>
      </w:r>
    </w:p>
    <w:p w:rsidR="00B15AB3" w:rsidRDefault="00B15AB3" w:rsidP="00B15AB3">
      <w:pPr>
        <w:pStyle w:val="a3"/>
      </w:pPr>
      <w:r>
        <w:t>вследствие исполнения обязательства должника его поручителем или залогодателем, не являющимся должником по этому обязательству;</w:t>
      </w:r>
    </w:p>
    <w:p w:rsidR="00B15AB3" w:rsidRDefault="00B15AB3" w:rsidP="00B15AB3">
      <w:pPr>
        <w:pStyle w:val="a3"/>
      </w:pPr>
      <w:r>
        <w:t>при суброгации страховщику прав кредитора к должнику, ответственному за наступление страхового случая;</w:t>
      </w:r>
    </w:p>
    <w:p w:rsidR="00B15AB3" w:rsidRDefault="00B15AB3" w:rsidP="00B15AB3">
      <w:pPr>
        <w:pStyle w:val="a3"/>
      </w:pPr>
      <w:r>
        <w:t>в других случаях, предусмотренных законом</w:t>
      </w:r>
    </w:p>
    <w:p w:rsidR="00B15AB3" w:rsidRPr="00B15AB3" w:rsidRDefault="00B15AB3" w:rsidP="00B15AB3">
      <w:pPr>
        <w:pStyle w:val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Статья 388.</w:t>
      </w:r>
      <w:r w:rsidRPr="00B15AB3">
        <w:rPr>
          <w:color w:val="FF0000"/>
          <w:sz w:val="24"/>
          <w:szCs w:val="24"/>
        </w:rPr>
        <w:t xml:space="preserve"> Условия уступки требования</w:t>
      </w:r>
    </w:p>
    <w:p w:rsidR="00B15AB3" w:rsidRDefault="00B15AB3" w:rsidP="00B15AB3">
      <w:pPr>
        <w:pStyle w:val="a3"/>
      </w:pPr>
      <w:r>
        <w:t>1. Уступка требования кредитором другому лицу допускается, если она не противоречит закону, иным правовым актам или договору.</w:t>
      </w:r>
    </w:p>
    <w:p w:rsidR="00B15AB3" w:rsidRDefault="00B15AB3" w:rsidP="00B15AB3">
      <w:pPr>
        <w:pStyle w:val="a3"/>
      </w:pPr>
      <w:r>
        <w:t>2. Не допускается без согласия должника уступка требования по обязательству, в котором личность кредитора имеет существенное значение для должника.</w:t>
      </w:r>
    </w:p>
    <w:p w:rsidR="00B15AB3" w:rsidRPr="00B15AB3" w:rsidRDefault="00B15AB3" w:rsidP="00B15AB3">
      <w:pPr>
        <w:pStyle w:val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Статья 389. </w:t>
      </w:r>
      <w:r w:rsidRPr="00B15AB3">
        <w:rPr>
          <w:color w:val="FF0000"/>
          <w:sz w:val="24"/>
          <w:szCs w:val="24"/>
        </w:rPr>
        <w:t>Форма уступки требования</w:t>
      </w:r>
    </w:p>
    <w:p w:rsidR="00B15AB3" w:rsidRDefault="00B15AB3" w:rsidP="00B15AB3">
      <w:pPr>
        <w:pStyle w:val="a3"/>
      </w:pPr>
      <w:r>
        <w:t>1. Уступка требования, основанного на сделке, совершенной в простой письменной или нотариальной форме, должна быть совершена в соответствующей письменной форме.</w:t>
      </w:r>
    </w:p>
    <w:p w:rsidR="00B15AB3" w:rsidRDefault="00B15AB3" w:rsidP="00B15AB3">
      <w:pPr>
        <w:pStyle w:val="a3"/>
      </w:pPr>
      <w:r>
        <w:t>2. Уступка требования по сделке, требующей государственной регистрации, должна быть зарегистрирована в порядке, установленном для регистрации этой сделки, если иное не установлено законом.</w:t>
      </w:r>
    </w:p>
    <w:p w:rsidR="00B15AB3" w:rsidRDefault="00B15AB3" w:rsidP="00B15AB3">
      <w:pPr>
        <w:pStyle w:val="a3"/>
      </w:pPr>
      <w:r>
        <w:t>3. Уступка требования по ордерной ценной бумаге совершается путем индоссамента на этой ценной бумаге (пункт 3 статьи 146)</w:t>
      </w:r>
    </w:p>
    <w:p w:rsidR="00300C37" w:rsidRDefault="00B15AB3"/>
    <w:sectPr w:rsidR="00300C37" w:rsidSect="00F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AB3"/>
    <w:rsid w:val="002E5764"/>
    <w:rsid w:val="00B15AB3"/>
    <w:rsid w:val="00C126B8"/>
    <w:rsid w:val="00F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2"/>
  </w:style>
  <w:style w:type="paragraph" w:styleId="1">
    <w:name w:val="heading 1"/>
    <w:basedOn w:val="a"/>
    <w:link w:val="10"/>
    <w:uiPriority w:val="9"/>
    <w:qFormat/>
    <w:rsid w:val="00B15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3188</Characters>
  <Application>Microsoft Office Word</Application>
  <DocSecurity>0</DocSecurity>
  <Lines>57</Lines>
  <Paragraphs>20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2015-02-23T15:20:00Z</dcterms:created>
  <dcterms:modified xsi:type="dcterms:W3CDTF">2015-02-23T15:25:00Z</dcterms:modified>
</cp:coreProperties>
</file>