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172" w:rsidRPr="003C6172" w:rsidRDefault="003C6172" w:rsidP="003C617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3C6172">
        <w:rPr>
          <w:rFonts w:ascii="Times New Roman" w:eastAsia="Times New Roman" w:hAnsi="Times New Roman" w:cs="Times New Roman"/>
          <w:b/>
          <w:bCs/>
          <w:kern w:val="36"/>
          <w:sz w:val="28"/>
          <w:szCs w:val="28"/>
          <w:lang w:eastAsia="ru-RU"/>
        </w:rPr>
        <w:t>Федеральный закон Российской Федерации от 13 марта 2006 г. N 38-ФЗ</w:t>
      </w:r>
    </w:p>
    <w:p w:rsidR="003C6172" w:rsidRPr="003C6172" w:rsidRDefault="003C6172" w:rsidP="003C6172">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ru-RU"/>
        </w:rPr>
      </w:pPr>
      <w:r w:rsidRPr="003C6172">
        <w:rPr>
          <w:rFonts w:ascii="Times New Roman" w:eastAsia="Times New Roman" w:hAnsi="Times New Roman" w:cs="Times New Roman"/>
          <w:b/>
          <w:bCs/>
          <w:color w:val="FF0000"/>
          <w:sz w:val="36"/>
          <w:szCs w:val="36"/>
          <w:lang w:eastAsia="ru-RU"/>
        </w:rPr>
        <w:t xml:space="preserve">О рекламе </w:t>
      </w:r>
    </w:p>
    <w:p w:rsidR="003C6172" w:rsidRPr="003C6172" w:rsidRDefault="003C6172" w:rsidP="003C617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C6172">
        <w:rPr>
          <w:rFonts w:ascii="Times New Roman" w:eastAsia="Times New Roman" w:hAnsi="Times New Roman" w:cs="Times New Roman"/>
          <w:i/>
          <w:iCs/>
          <w:sz w:val="24"/>
          <w:szCs w:val="24"/>
          <w:lang w:eastAsia="ru-RU"/>
        </w:rPr>
        <w:t>Принят Государственной Думой 22 февраля 2006 года</w:t>
      </w:r>
      <w:r w:rsidRPr="003C6172">
        <w:rPr>
          <w:rFonts w:ascii="Times New Roman" w:eastAsia="Times New Roman" w:hAnsi="Times New Roman" w:cs="Times New Roman"/>
          <w:i/>
          <w:iCs/>
          <w:sz w:val="24"/>
          <w:szCs w:val="24"/>
          <w:lang w:eastAsia="ru-RU"/>
        </w:rPr>
        <w:br/>
        <w:t>Одобрен Советом Федерации 3 марта 2006 года</w:t>
      </w:r>
    </w:p>
    <w:p w:rsidR="003C6172" w:rsidRPr="003C6172" w:rsidRDefault="003C6172" w:rsidP="003C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0"/>
          <w:szCs w:val="20"/>
          <w:lang w:eastAsia="ru-RU"/>
        </w:rPr>
        <w:t xml:space="preserve">Глава 1. </w:t>
      </w:r>
      <w:r w:rsidRPr="003C6172">
        <w:rPr>
          <w:rFonts w:ascii="Times New Roman" w:eastAsia="Times New Roman" w:hAnsi="Times New Roman" w:cs="Times New Roman"/>
          <w:b/>
          <w:bCs/>
          <w:sz w:val="20"/>
          <w:lang w:eastAsia="ru-RU"/>
        </w:rPr>
        <w:t>Общие положения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1. </w:t>
      </w:r>
      <w:r w:rsidRPr="003C6172">
        <w:rPr>
          <w:rFonts w:ascii="Times New Roman" w:eastAsia="Times New Roman" w:hAnsi="Times New Roman" w:cs="Times New Roman"/>
          <w:b/>
          <w:bCs/>
          <w:sz w:val="24"/>
          <w:szCs w:val="24"/>
          <w:lang w:eastAsia="ru-RU"/>
        </w:rPr>
        <w:t>Цели настоящего Федерального закона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предупреждение нарушения законодательства Российской Федерации о рекламе, а также пресечение фактов ненадлежащей рекламы.</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2. </w:t>
      </w:r>
      <w:r w:rsidRPr="003C6172">
        <w:rPr>
          <w:rFonts w:ascii="Times New Roman" w:eastAsia="Times New Roman" w:hAnsi="Times New Roman" w:cs="Times New Roman"/>
          <w:b/>
          <w:bCs/>
          <w:sz w:val="24"/>
          <w:szCs w:val="24"/>
          <w:lang w:eastAsia="ru-RU"/>
        </w:rPr>
        <w:t>Сфера применения настоящего Федерального закона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Настоящий Федеральный закон не распространяется на: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политическую рекламу, в том числе предвыборную агитацию и агитацию по вопросам референдума;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5) вывески и указатели, не содержащие сведений рекламного характера;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6) объявления физических лиц или юридических лиц, не связанные с осуществлением предпринимательской деятельности;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7) информацию о товаре, его изготовителе, об импортере или экспортере, размещенную на товаре или его упаковке;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8) любые элементы оформления товара, помещенные на товаре или его упаковке и не относящиеся к другому товару;</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lastRenderedPageBreak/>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Специальные требования и ограничения, установленные настоящим Федеральным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3. </w:t>
      </w:r>
      <w:r w:rsidRPr="003C6172">
        <w:rPr>
          <w:rFonts w:ascii="Times New Roman" w:eastAsia="Times New Roman" w:hAnsi="Times New Roman" w:cs="Times New Roman"/>
          <w:b/>
          <w:bCs/>
          <w:sz w:val="24"/>
          <w:szCs w:val="24"/>
          <w:lang w:eastAsia="ru-RU"/>
        </w:rPr>
        <w:t>Основные понятия, используемые в настоящем Федеральном законе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объект рекламирования - товар, средство его индивидуализации,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товар - продукт деятельности (в том числе работа, услуга), предназначенный для продажи, обмена или иного введения в оборот;</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ненадлежащая реклама - реклама, не соответствующая требованиям законодательства Российской Федерации;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5) рекламодатель - изготовитель или продавец товара либо иное определившее объект рекламирования и (или) содержание рекламы лицо;</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7) рекламораспространитель - лицо, осуществляющее распространение рекламы любым способом, в любой форме и с использованием любых средств;</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8) потребители рекламы - лица, на привлечение внимания которых к объекту рекламирования направлена реклама;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lastRenderedPageBreak/>
        <w:t>10) спонсорская реклама - реклама, распространяемая на условии обязательного упоминания в ней об определенном лице как о спонсоре;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12) антимонопольный орган - федеральный антимонопольный орган и его территориальные органы.</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4. </w:t>
      </w:r>
      <w:r w:rsidRPr="003C6172">
        <w:rPr>
          <w:rFonts w:ascii="Times New Roman" w:eastAsia="Times New Roman" w:hAnsi="Times New Roman" w:cs="Times New Roman"/>
          <w:b/>
          <w:bCs/>
          <w:sz w:val="24"/>
          <w:szCs w:val="24"/>
          <w:lang w:eastAsia="ru-RU"/>
        </w:rPr>
        <w:t>Законодательство Российской Федерации о рекламе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5. </w:t>
      </w:r>
      <w:r w:rsidRPr="003C6172">
        <w:rPr>
          <w:rFonts w:ascii="Times New Roman" w:eastAsia="Times New Roman" w:hAnsi="Times New Roman" w:cs="Times New Roman"/>
          <w:b/>
          <w:bCs/>
          <w:sz w:val="24"/>
          <w:szCs w:val="24"/>
          <w:lang w:eastAsia="ru-RU"/>
        </w:rPr>
        <w:t>Общие требования к рекламе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Реклама должна быть добросовестной и достоверной. Недобросовестная реклама и недостоверная реклама не допускаются.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Недобросовестной признается реклама, которая: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порочит честь, достоинство или деловую репутацию лица, в том числе конкурента;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является актом недобросовестной конкуренции в соответствии с антимонопольным законодательством.</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Недостоверной признается реклама, которая содержит не соответствующие действительности сведения: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w:t>
      </w:r>
      <w:r w:rsidRPr="003C6172">
        <w:rPr>
          <w:rFonts w:ascii="Times New Roman" w:eastAsia="Times New Roman" w:hAnsi="Times New Roman" w:cs="Times New Roman"/>
          <w:sz w:val="24"/>
          <w:szCs w:val="24"/>
          <w:lang w:eastAsia="ru-RU"/>
        </w:rPr>
        <w:lastRenderedPageBreak/>
        <w:t>соответствии, знаков соответствия и знаков обращения на рынке, сроках службы, сроках годности товара;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об ассортименте и о комплектации товаров, а также о возможности их приобретения в определенном месте или в течение определенного срока;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о стоимости или цене товара, порядке его оплаты, размере скидок, тарифов и других условиях приобретения товара;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5) об условиях доставки, обмена, ремонта и обслуживания товара;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6) о гарантийных обязательствах изготовителя или продавца товара;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8) о правах на использование официальных государственных символов (флагов, гербов, гимнов) и символов международных организаций;</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9) об официальном или общественном признании, о получении медалей, призов, дипломов или иных наград;</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11) о результатах исследований и испытаний;</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12) о предоставлении дополнительных прав или преимуществ приобретателю рекламируемого товара;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13) о фактическом размере спроса на рекламируемый или иной товар;</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14) об объеме производства или продажи рекламируемого или иного товара;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15) о правилах и сроках проведения стимулирующей лотереи,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17) об источнике информации, подлежащей раскрытию в соответствии с федеральными законами;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w:t>
      </w:r>
      <w:r w:rsidRPr="003C6172">
        <w:rPr>
          <w:rFonts w:ascii="Times New Roman" w:eastAsia="Times New Roman" w:hAnsi="Times New Roman" w:cs="Times New Roman"/>
          <w:sz w:val="24"/>
          <w:szCs w:val="24"/>
          <w:lang w:eastAsia="ru-RU"/>
        </w:rPr>
        <w:lastRenderedPageBreak/>
        <w:t>соответствии с федеральными законами или иными нормативными правовыми актами Российской Федерации;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19) о лице, обязавшемся по ценной бумаге;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20) об изготовителе или о продавце рекламируемого товара.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Реклама не должна: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побуждать к совершению противоправных действий;</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призывать к насилию и жестокости;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формировать негативное отношение к лицам, не пользующимся рекламируемыми товарами, или осуждать таких лиц.</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5. В рекламе не допускаются: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использование иностранных слов и выражений, которые могут привести к искажению смысла информации;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демонстрация процессов курения и потребления алкогольной продукции, а также пива и напитков, изготавливаемых на его основе;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5) указание на то, что рекламируемый товар произведен с использованием тканей эмбриона человека;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лечения, изделий медицинского назначения и медицинской техники.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w:t>
      </w:r>
      <w:r w:rsidRPr="003C6172">
        <w:rPr>
          <w:rFonts w:ascii="Times New Roman" w:eastAsia="Times New Roman" w:hAnsi="Times New Roman" w:cs="Times New Roman"/>
          <w:sz w:val="24"/>
          <w:szCs w:val="24"/>
          <w:lang w:eastAsia="ru-RU"/>
        </w:rPr>
        <w:lastRenderedPageBreak/>
        <w:t>народов Российской Федерации, а также объектов культурного наследия, включенных в Список всемирного наследия.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10. Не допускается размещение рекламы в учебниках, предназначенных для обучения детей по программам начального общего и основного общего образования, школьных дневниках, а также в школьных тетрадях.</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законодательства о государственном языке Российской Федерации, законодательства об авторском праве и смежных правах.</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6. </w:t>
      </w:r>
      <w:r w:rsidRPr="003C6172">
        <w:rPr>
          <w:rFonts w:ascii="Times New Roman" w:eastAsia="Times New Roman" w:hAnsi="Times New Roman" w:cs="Times New Roman"/>
          <w:b/>
          <w:bCs/>
          <w:sz w:val="24"/>
          <w:szCs w:val="24"/>
          <w:lang w:eastAsia="ru-RU"/>
        </w:rPr>
        <w:t>Защита несовершеннолетних в рекламе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В целях защиты несовершеннолетних от злоупотреблений их доверием и недостатком опыта в рекламе не допускаются: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дискредитация родителей и воспитателей, подрыв доверия к ним у несовершеннолетних;</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побуждение несовершеннолетних к тому, чтобы они убедили родителей или других лиц приобрести рекламируемый товар;</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создание у несовершеннолетних искаженного представления о доступности товара для семьи с любым уровнем достатка;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5) формирование комплекса неполноценности у несовершеннолетних, не обладающих рекламируемым товаром;</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6) показ несовершеннолетних в опасных ситуациях;</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lastRenderedPageBreak/>
        <w:t>8) формирование у несовершеннолетних комплекса неполноценности, связанного с их внешней непривлекательностью.</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7. </w:t>
      </w:r>
      <w:r w:rsidRPr="003C6172">
        <w:rPr>
          <w:rFonts w:ascii="Times New Roman" w:eastAsia="Times New Roman" w:hAnsi="Times New Roman" w:cs="Times New Roman"/>
          <w:b/>
          <w:bCs/>
          <w:sz w:val="24"/>
          <w:szCs w:val="24"/>
          <w:lang w:eastAsia="ru-RU"/>
        </w:rPr>
        <w:t>Товары, реклама которых не допускается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Не допускается реклама: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товаров, производство и (или) реализация которых запрещены законодательством Российской Федерации;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наркотических средств, психотропных веществ и их прекурсоров;</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взрывчатых веществ и материалов, за исключением пиротехнических изделий;</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органов и (или) тканей человека в качестве объектов купли-продажи;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5) товаров, подлежащих государственной регистрации, в случае отсутствия такой регистрации;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7) товаров, на производство и (или) реализацию которых требуется получение лицензий или иных специальных разрешений, в случае отсутствия таких разрешений.</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8. </w:t>
      </w:r>
      <w:r w:rsidRPr="003C6172">
        <w:rPr>
          <w:rFonts w:ascii="Times New Roman" w:eastAsia="Times New Roman" w:hAnsi="Times New Roman" w:cs="Times New Roman"/>
          <w:b/>
          <w:bCs/>
          <w:sz w:val="24"/>
          <w:szCs w:val="24"/>
          <w:lang w:eastAsia="ru-RU"/>
        </w:rPr>
        <w:t>Реклама товаров при дистанционном способе их продажи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9. </w:t>
      </w:r>
      <w:r w:rsidRPr="003C6172">
        <w:rPr>
          <w:rFonts w:ascii="Times New Roman" w:eastAsia="Times New Roman" w:hAnsi="Times New Roman" w:cs="Times New Roman"/>
          <w:b/>
          <w:bCs/>
          <w:sz w:val="24"/>
          <w:szCs w:val="24"/>
          <w:lang w:eastAsia="ru-RU"/>
        </w:rPr>
        <w:t>Реклама о проведении стимулирующих мероприятий</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В рекламе, сообщающей о проведении стимулирующей лотереи, конкурса, игры или иного подобного мероприятия, условием участия в которых является приобретение определенного товара (далее стимулирующее мероприятие), должны быть указаны:</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сроки проведения такого мероприятия;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10. </w:t>
      </w:r>
      <w:r w:rsidRPr="003C6172">
        <w:rPr>
          <w:rFonts w:ascii="Times New Roman" w:eastAsia="Times New Roman" w:hAnsi="Times New Roman" w:cs="Times New Roman"/>
          <w:b/>
          <w:bCs/>
          <w:sz w:val="24"/>
          <w:szCs w:val="24"/>
          <w:lang w:eastAsia="ru-RU"/>
        </w:rPr>
        <w:t>Социальная реклама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lastRenderedPageBreak/>
        <w:t>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размещение заказов на производство и распространение социальной рекламы в соответствии с законодательством Российской Федерации.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порядке, установленном Гражданским кодексом Российской Федерации.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упоминания об органах государственной власти, об иных государственных органах, об органах местного самоуправления, о муниципальных органах, которые не входят в структуру органов местного самоуправления, и о спонсорах.</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11. </w:t>
      </w:r>
      <w:r w:rsidRPr="003C6172">
        <w:rPr>
          <w:rFonts w:ascii="Times New Roman" w:eastAsia="Times New Roman" w:hAnsi="Times New Roman" w:cs="Times New Roman"/>
          <w:b/>
          <w:bCs/>
          <w:sz w:val="24"/>
          <w:szCs w:val="24"/>
          <w:lang w:eastAsia="ru-RU"/>
        </w:rPr>
        <w:t>Срок действия рекламы, признаваемой офертой</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Если в соответствии с Гражданским кодексом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12. </w:t>
      </w:r>
      <w:r w:rsidRPr="003C6172">
        <w:rPr>
          <w:rFonts w:ascii="Times New Roman" w:eastAsia="Times New Roman" w:hAnsi="Times New Roman" w:cs="Times New Roman"/>
          <w:b/>
          <w:bCs/>
          <w:sz w:val="24"/>
          <w:szCs w:val="24"/>
          <w:lang w:eastAsia="ru-RU"/>
        </w:rPr>
        <w:t>Сроки хранения рекламных материалов</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13. </w:t>
      </w:r>
      <w:r w:rsidRPr="003C6172">
        <w:rPr>
          <w:rFonts w:ascii="Times New Roman" w:eastAsia="Times New Roman" w:hAnsi="Times New Roman" w:cs="Times New Roman"/>
          <w:b/>
          <w:bCs/>
          <w:sz w:val="24"/>
          <w:szCs w:val="24"/>
          <w:lang w:eastAsia="ru-RU"/>
        </w:rPr>
        <w:t>Предоставление информации рекламодателем</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3C6172" w:rsidRPr="003C6172" w:rsidRDefault="003C6172" w:rsidP="003C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0"/>
          <w:szCs w:val="20"/>
          <w:lang w:eastAsia="ru-RU"/>
        </w:rPr>
        <w:t xml:space="preserve">Глава 2. </w:t>
      </w:r>
      <w:r w:rsidRPr="003C6172">
        <w:rPr>
          <w:rFonts w:ascii="Times New Roman" w:eastAsia="Times New Roman" w:hAnsi="Times New Roman" w:cs="Times New Roman"/>
          <w:b/>
          <w:bCs/>
          <w:sz w:val="20"/>
          <w:lang w:eastAsia="ru-RU"/>
        </w:rPr>
        <w:t>Особенности отдельных способов распространения рекламы</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Статья 14.</w:t>
      </w:r>
      <w:r w:rsidRPr="003C6172">
        <w:rPr>
          <w:rFonts w:ascii="Times New Roman" w:eastAsia="Times New Roman" w:hAnsi="Times New Roman" w:cs="Times New Roman"/>
          <w:b/>
          <w:bCs/>
          <w:sz w:val="24"/>
          <w:szCs w:val="24"/>
          <w:lang w:eastAsia="ru-RU"/>
        </w:rPr>
        <w:t xml:space="preserve"> Реклама в телепрограммах и телепередачах</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lastRenderedPageBreak/>
        <w:t>1) занимать более чем семь процентов площади кадра;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накладываться на субтитры, а также надписи разъясняющего характера.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Не допускается прерывать рекламой и совмещать с рекламой способом "бегущей строки" следующие телепередачи: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религиозные телепередачи;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телепередачи продолжительностью менее чем пятнадцать минут.</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5. Указанные в части 4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6. Не допускается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7. В детских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w:t>
      </w:r>
      <w:r w:rsidRPr="003C6172">
        <w:rPr>
          <w:rFonts w:ascii="Times New Roman" w:eastAsia="Times New Roman" w:hAnsi="Times New Roman" w:cs="Times New Roman"/>
          <w:sz w:val="24"/>
          <w:szCs w:val="24"/>
          <w:lang w:eastAsia="ru-RU"/>
        </w:rPr>
        <w:lastRenderedPageBreak/>
        <w:t>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11. Требования, установленные частями 1-10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12. При трансляции рекламы уровень ее звука, а также уровень звука сообщения о последующей трансляции рекламы не должен превышать средний уровень звука прерываемой рекламой телепрограммы или телепередачи. Параметры соотношения уровня звука рекламы и уровня звука прерываемой ею телепрограммы или телепередачи определяются требованиями технического регламента.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13. В телепередачах, транслируемых в соответствии с Федеральным законом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14. В телепрограммах не допускается распространение рекламы в дни траура, объявленные в Российской Федерации.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15. Ограничения, установленные настоящим Федеральным законом в отношении рекламы отдельных видов товаров в телепрограммах, не распространяются на: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рекламу, распространяемую в телепрограммах, телепередачах по телеканалам, доступ к которым осуществляется исключительно на платной основе с применением декодирующих технических устройств.</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16. Требования настоящей статьи не распространяются на: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размещаемую в телепрограммах информацию о телепередачах, транслируемых по соответствующему телеканалу;</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логотип телепрограммы и информацию о данной телепрограмме.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15. </w:t>
      </w:r>
      <w:r w:rsidRPr="003C6172">
        <w:rPr>
          <w:rFonts w:ascii="Times New Roman" w:eastAsia="Times New Roman" w:hAnsi="Times New Roman" w:cs="Times New Roman"/>
          <w:b/>
          <w:bCs/>
          <w:sz w:val="24"/>
          <w:szCs w:val="24"/>
          <w:lang w:eastAsia="ru-RU"/>
        </w:rPr>
        <w:t>Реклама в радиопрограммах и радиопередачах</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lastRenderedPageBreak/>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В радиопрограммах не допускается прерывать рекламой следующие радиопередачи: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религиозные радиопередачи;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радиопередачи продолжительностью менее чем пятнадцать минут.</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Указанные в части 3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6. В детских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В детских и образовательных радиопередачах, продолжительность которых 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минуты.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9. Иные радиопередачи могут прерываться рекламой столько раз, сколько пятнадцатиминутных периодов включают в себя эти радиопередачи, а также </w:t>
      </w:r>
      <w:r w:rsidRPr="003C6172">
        <w:rPr>
          <w:rFonts w:ascii="Times New Roman" w:eastAsia="Times New Roman" w:hAnsi="Times New Roman" w:cs="Times New Roman"/>
          <w:sz w:val="24"/>
          <w:szCs w:val="24"/>
          <w:lang w:eastAsia="ru-RU"/>
        </w:rPr>
        <w:lastRenderedPageBreak/>
        <w:t>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10. Требования, установленные частями 1-9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11. При трансляции рекламы уровень ее звука, а также уровень звука сообщения о последующей трансляции рекламы не должен превышать средний уровень звука прерываемой рекламой радиопрограммы или радиопередачи. Параметры соотношения уровня звука рекламы и уровня звука прерываемой ею радиопрограммы или радиопередачи определяются требованиями технического регламента.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12. В радиопередачах, транслируемых в соответствии с Федеральным законом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13. В радиопрограммах не допускается распространение рекламы в дни траура, объявленные в Российской Федерации.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14. Требования настоящей статьи не распространяются на: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размещаемую в радиопрограммах информацию о радиопередачах, транслируемых по соответствующему радиоканалу;</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сообщения о названии радиопрограммы и частоте ее вещания, а также иную информацию о данной радиопрограмме.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16. </w:t>
      </w:r>
      <w:r w:rsidRPr="003C6172">
        <w:rPr>
          <w:rFonts w:ascii="Times New Roman" w:eastAsia="Times New Roman" w:hAnsi="Times New Roman" w:cs="Times New Roman"/>
          <w:b/>
          <w:bCs/>
          <w:sz w:val="24"/>
          <w:szCs w:val="24"/>
          <w:lang w:eastAsia="ru-RU"/>
        </w:rPr>
        <w:t>Реклама в периодических печатных изданиях</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17. </w:t>
      </w:r>
      <w:r w:rsidRPr="003C6172">
        <w:rPr>
          <w:rFonts w:ascii="Times New Roman" w:eastAsia="Times New Roman" w:hAnsi="Times New Roman" w:cs="Times New Roman"/>
          <w:b/>
          <w:bCs/>
          <w:sz w:val="24"/>
          <w:szCs w:val="24"/>
          <w:lang w:eastAsia="ru-RU"/>
        </w:rPr>
        <w:t>Реклама, распространяемая при кино- и видеообслуживании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При кино- и видеообслуживании не допускается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18. </w:t>
      </w:r>
      <w:r w:rsidRPr="003C6172">
        <w:rPr>
          <w:rFonts w:ascii="Times New Roman" w:eastAsia="Times New Roman" w:hAnsi="Times New Roman" w:cs="Times New Roman"/>
          <w:b/>
          <w:bCs/>
          <w:sz w:val="24"/>
          <w:szCs w:val="24"/>
          <w:lang w:eastAsia="ru-RU"/>
        </w:rPr>
        <w:t>Реклама, распространяемая по сетям электросвязи и размещаемая на почтовых отправлениях</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lastRenderedPageBreak/>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5. Размещение рекламы на почтовых отправлениях допускается при наличии разрешения, выдаваемого федеральным органом исполнительной власти в области связи в определяемом Правительством Российской Федерации порядке.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19. </w:t>
      </w:r>
      <w:r w:rsidRPr="003C6172">
        <w:rPr>
          <w:rFonts w:ascii="Times New Roman" w:eastAsia="Times New Roman" w:hAnsi="Times New Roman" w:cs="Times New Roman"/>
          <w:b/>
          <w:bCs/>
          <w:sz w:val="24"/>
          <w:szCs w:val="24"/>
          <w:lang w:eastAsia="ru-RU"/>
        </w:rPr>
        <w:t>Наружная реклама и установка рекламных конструкций</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Распространение наружной рекламы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(далее - рекламных конструкций),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Рекламная конструкция должна использоваться исключительно в целях распространения рекламы.</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Рекламная конструкция и ее территориальное размещение должны соответствовать требованиям технического регламента.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w:t>
      </w:r>
      <w:r w:rsidRPr="003C6172">
        <w:rPr>
          <w:rFonts w:ascii="Times New Roman" w:eastAsia="Times New Roman" w:hAnsi="Times New Roman" w:cs="Times New Roman"/>
          <w:sz w:val="24"/>
          <w:szCs w:val="24"/>
          <w:lang w:eastAsia="ru-RU"/>
        </w:rPr>
        <w:lastRenderedPageBreak/>
        <w:t>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9. Установка рекламной конструкции допускается при наличии разрешения на установку рекламной конструкции (далее также - разрешение), выдаваемого на основании заявления собственника или иного указанного в частях 5-7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осуществить установку рекламной конструкции.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10.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11. К указанному в части 9 настоящей статьи заявлению прилагаются: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данные о заявителе -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подтверждение в письменной форме согласия собственника или иного указанного в частях 5-7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 подготовку, оформление, выдачу разрешения и совершение иных связанных с выдачей разрешения действий.</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w:t>
      </w:r>
      <w:r w:rsidRPr="003C6172">
        <w:rPr>
          <w:rFonts w:ascii="Times New Roman" w:eastAsia="Times New Roman" w:hAnsi="Times New Roman" w:cs="Times New Roman"/>
          <w:sz w:val="24"/>
          <w:szCs w:val="24"/>
          <w:lang w:eastAsia="ru-RU"/>
        </w:rPr>
        <w:lastRenderedPageBreak/>
        <w:t>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несоответствие проекта рекламной конструкции и ее территориального размещения требованиям технического регламента;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несоответствие установки рекламной конструкции в заявленном месте схеме территориального планирования или генеральному плану;</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нарушение требований нормативных актов по безопасности движения транспорта;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нарушение внешнего архитектурного облика сложившейся застройки поселения или городского округа;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17. Разрешение выдается органом местного самоуправления муниципального района или органом местного самоуправления городского округа сроком на пять лет.</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w:t>
      </w:r>
      <w:r w:rsidRPr="003C6172">
        <w:rPr>
          <w:rFonts w:ascii="Times New Roman" w:eastAsia="Times New Roman" w:hAnsi="Times New Roman" w:cs="Times New Roman"/>
          <w:sz w:val="24"/>
          <w:szCs w:val="24"/>
          <w:lang w:eastAsia="ru-RU"/>
        </w:rPr>
        <w:lastRenderedPageBreak/>
        <w:t>собственником или таким владельцем недвижимого имущества и владельцем рекламной конструкции;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в случае если в течение года со дня выдачи разрешения рекламная конструкция не установлена;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в случае если рекламная конструкция используется не в целях распространения рекламы.</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19. Решение об аннулировании разрешения может быть обжаловано в суд или арбитражный суд в течение трех месяцев со дня его получения.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20. Разрешение может быть признано недействительным в судебном порядке в случае: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несоответствия установки рекламной конструкции в данном месте схеме территориального планирования или генеральному плану - по иску органа местного самоуправления;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нарушения внешнего архитектурного облика сложившейся застройки поселения или городского округа - по иску органа местного самоуправления;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21. В случае аннулирования разрешения или признания его недействительным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22. При невыполнении обязанности по демонтажу рекламной конструкции орган местного самоуправления муниципального района или орган местного самоуправления городского округа вправе обратиться в суд или арбитражный суд с иском о принудительном осуществлении демонтажа рекламной конструкции. В случае принятия судом или арбитражным судом решения о принудительном осуществлении демонтажа рекламной конструкции ее демонтаж, хранение или в необходимых случаях уничтожение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демонтажом, хранением или в необходимых случаях уничтожением рекламной конструкции.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23. Требования настоящей статьи в части получения разрешений не распространяются на витрины, киоски, лотки, передвижные пункты торговли, уличные зонтики.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lastRenderedPageBreak/>
        <w:t>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законом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20. </w:t>
      </w:r>
      <w:r w:rsidRPr="003C6172">
        <w:rPr>
          <w:rFonts w:ascii="Times New Roman" w:eastAsia="Times New Roman" w:hAnsi="Times New Roman" w:cs="Times New Roman"/>
          <w:b/>
          <w:bCs/>
          <w:sz w:val="24"/>
          <w:szCs w:val="24"/>
          <w:lang w:eastAsia="ru-RU"/>
        </w:rPr>
        <w:t>Реклама на транспортных средствах и с их использованием</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Использование транспортных средств исключительно или преимущественно в качестве передвижных рекламных конструкций запрещается.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Запрещается размещение рекламы на транспортных средствах:</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специальных и оперативных служб с предусмотренной требованиями технического регламента определенной цветографической окраской;</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оборудованных устройствами для подачи специальных световых и звуковых сигналов;</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федеральной почтовой связи, на боковых поверхностях которых расположены по диагонали белые полосы на синем фоне;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предназначенных для перевозки опасных грузов.</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Размещение на транспортных средствах отличительных знаков, указывающих на их принадлежность каким-либо лицам, не является рекламой.</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5. Реклама, размещенная на транспортных средствах, не должна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w:t>
      </w:r>
    </w:p>
    <w:p w:rsidR="003C6172" w:rsidRPr="003C6172" w:rsidRDefault="003C6172" w:rsidP="003C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0"/>
          <w:szCs w:val="20"/>
          <w:lang w:eastAsia="ru-RU"/>
        </w:rPr>
        <w:t xml:space="preserve">Глава 3. </w:t>
      </w:r>
      <w:r w:rsidRPr="003C6172">
        <w:rPr>
          <w:rFonts w:ascii="Times New Roman" w:eastAsia="Times New Roman" w:hAnsi="Times New Roman" w:cs="Times New Roman"/>
          <w:b/>
          <w:bCs/>
          <w:sz w:val="20"/>
          <w:lang w:eastAsia="ru-RU"/>
        </w:rPr>
        <w:t xml:space="preserve">Особенности рекламы отдельных видов товаров </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21. </w:t>
      </w:r>
      <w:r w:rsidRPr="003C6172">
        <w:rPr>
          <w:rFonts w:ascii="Times New Roman" w:eastAsia="Times New Roman" w:hAnsi="Times New Roman" w:cs="Times New Roman"/>
          <w:b/>
          <w:bCs/>
          <w:sz w:val="24"/>
          <w:szCs w:val="24"/>
          <w:lang w:eastAsia="ru-RU"/>
        </w:rPr>
        <w:t>Реклама алкогольной продукции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Реклама алкогольной продукции не должна: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w:t>
      </w:r>
      <w:r w:rsidRPr="003C6172">
        <w:rPr>
          <w:rFonts w:ascii="Times New Roman" w:eastAsia="Times New Roman" w:hAnsi="Times New Roman" w:cs="Times New Roman"/>
          <w:sz w:val="24"/>
          <w:szCs w:val="24"/>
          <w:lang w:eastAsia="ru-RU"/>
        </w:rPr>
        <w:lastRenderedPageBreak/>
        <w:t>или личного успеха либо способствует улучшению физического или эмоционального состояния;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осуждать воздержание от употребления алкогольной продукции;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содержать утверждение о том, что алкогольная продукция безвредна или полезна для здоровья человека;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содержать упоминание о том, что употребление алкогольной продукции является одним из способов утоления жажды;</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5) обращаться к несовершеннолетним;</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6) использовать образы несовершеннолетних.</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Реклама алкогольной продукции не должна размещаться: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на первой и последней полосах газет, а также на первой и последней страницах и обложках журналов;</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в предназначенных для несовершеннолетних печатных изданиях, аудио- и видеопродукции;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в теле- и радиопрограммах, при кино- и видеообслуживании;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на всех видах транспортных средств общего пользования;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7) в физкультурно-оздоровительных, спортивных сооружениях и на расстоянии ближе чем сто метров от таких сооружений.</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Проведение рекламных акций, сопровождающихся раздачей образцов алкогольной продукции, допускается только в организациях, осуществляющих розничную продажу алкогольной продукции, с соблюдением требований, установленных законодательством Российской Федерации о рекламе. При этом к участию в раздаче образцов алкогольной продукции запрещается привлекать несовершеннолетних, а также запрещается предлагать им такие образцы.</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22. </w:t>
      </w:r>
      <w:r w:rsidRPr="003C6172">
        <w:rPr>
          <w:rFonts w:ascii="Times New Roman" w:eastAsia="Times New Roman" w:hAnsi="Times New Roman" w:cs="Times New Roman"/>
          <w:b/>
          <w:bCs/>
          <w:sz w:val="24"/>
          <w:szCs w:val="24"/>
          <w:lang w:eastAsia="ru-RU"/>
        </w:rPr>
        <w:t>Реклама пива и напитков, изготавливаемых на его основе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lastRenderedPageBreak/>
        <w:t>1. Реклама пива и напитков, изготавливаемых на его основе, не должна: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содержать утверждение о том, что употребление пива и напитков, изготавливаемых на его основе,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осуждать воздержание от употребления пива и напитков, изготавливаемых на его основе;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содержать утверждение о том, что пиво и напитки, изготавливаемые на его основе, безвредны или полезны для здоровья;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содержать упоминание о том, что употребление пива и напитков, изготавливаемых на его основе, является одним из способов утоления жажды;</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5) обращаться к несовершеннолетним;</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6) использовать образы людей и животных, в том числе выполненные с помощью мультипликации (анимации).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Реклама пива и напитков, изготавливаемых на его основе, не должна размещаться: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в телепрограммах с 7 до 22 часов местного времени и в радиопрограммах с 9 до 24 часов местного времени;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в предназначенных для несовершеннолетних печатных изданиях, радио- и телепередачах, аудио- и видеопродукции;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при кино- и видеообслуживании с 7 до 20 часов местного времени;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на первой и последней полосах газет, а также на первой и последней страницах и обложках журналов;</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5) в средствах массовой информации, зарегистрированных в качестве специализирующихся на вопросах экологии, образования, охраны здоровья;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7) в физкультурно-оздоровительных, спортивных сооружениях и на расстоянии ближе чем сто метров от таких сооружений.</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3. Реклама пива и напитков, изготавливаемых на его основе, в каждом случае должна сопровождаться предупреждением о вреде чрезмерного потребления пива и напитков, изготавливаемых на его основе.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такому предупреждению должно быть отведено не менее чем </w:t>
      </w:r>
      <w:r w:rsidRPr="003C6172">
        <w:rPr>
          <w:rFonts w:ascii="Times New Roman" w:eastAsia="Times New Roman" w:hAnsi="Times New Roman" w:cs="Times New Roman"/>
          <w:sz w:val="24"/>
          <w:szCs w:val="24"/>
          <w:lang w:eastAsia="ru-RU"/>
        </w:rPr>
        <w:lastRenderedPageBreak/>
        <w:t>семь процентов площади кадра, а в рекламе, распространяемой другими способами, - не менее чем десять процентов рекламной площади (пространства).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Проведение рекламных акций, сопровождающихся раздачей образцов пива и напитков, изготавливаемых на его основе, в организациях или местах, в которых не допускается розничная продажа пива и напитков, изготавливаемых на его основе, запрещается. При проведении рекламных акций, сопровождающихся раздачей образцов пива и напитков, изготавливаемых на его основе, в иных организациях или местах запрещается привлекать несовершеннолетних к участию в раздаче образцов и предлагать им такие образцы.</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23. </w:t>
      </w:r>
      <w:r w:rsidRPr="003C6172">
        <w:rPr>
          <w:rFonts w:ascii="Times New Roman" w:eastAsia="Times New Roman" w:hAnsi="Times New Roman" w:cs="Times New Roman"/>
          <w:b/>
          <w:bCs/>
          <w:sz w:val="24"/>
          <w:szCs w:val="24"/>
          <w:lang w:eastAsia="ru-RU"/>
        </w:rPr>
        <w:t>Реклама табака, табачных изделий и курительных принадлежностей</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Реклама табака, табачных изделий и курительных принадлежностей, в том числе трубок, кальянов, сигаретной бумаги, зажигалок и других подобных товаров, не должна: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содержать утверждение о том, что курение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осуждать воздержание от курения;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обращаться к несовершеннолетним;</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использовать образы несовершеннолетних.</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Реклама табака, табачных изделий и курительных принадлежностей, в том числе трубок, кальянов, сигаретной бумаги, зажигалок и других подобных товаров, не должна размещаться: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в теле- и радиопрограммах, при кино- и видеообслуживании;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в предназначенных для несовершеннолетних печатных изданиях, аудио- и видеопродукции;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на первой и последней полосах газет, а также на первой и последней страницах и обложках журналов;</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5) на всех видах транспортных средств общего пользования;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7) в физкультурно-оздоровительных, спортивных сооружениях и на расстоянии ближе чем сто метров от таких сооружений.</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lastRenderedPageBreak/>
        <w:t>3. Реклама табака и табачных изделий в каждом случае должна сопровождаться предупреждением о вреде курения, причем такому предупреждению должно быть отведено не менее чем десять процентов рекламной площади (рекламного пространства).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Проведение рекламных акций, сопровождающихся раздачей образцов табачных изделий, в организациях или местах, в которых не допускается розничная продажа таких изделий или их определенных видов, запрещается. При проведении рекламных акций, сопровождающихся раздачей образцов табака, табачных изделий и курительных принадлежностей, запрещается привлекать несовершеннолетних к участию в их раздаче, а также предлагать им такие образцы.</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24. </w:t>
      </w:r>
      <w:r w:rsidRPr="003C6172">
        <w:rPr>
          <w:rFonts w:ascii="Times New Roman" w:eastAsia="Times New Roman" w:hAnsi="Times New Roman" w:cs="Times New Roman"/>
          <w:b/>
          <w:bCs/>
          <w:sz w:val="24"/>
          <w:szCs w:val="24"/>
          <w:lang w:eastAsia="ru-RU"/>
        </w:rPr>
        <w:t>Реклама лекарственных средств, медицинской техники, изделий медицинского назначения и медицинских услуг, в том числе методов лечения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Реклама лекарственных средств не должна: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обращаться к несовершеннолетним;</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содержать выражение благодарности физическими лицами в связи с использованием объекта рекламирования;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5) содержать утверждения или предположения о наличии у потребителей рекламы тех или иных заболеваний либо расстройств здоровья;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6) способствовать созданию у здорового человека впечатления о необходимости применения объекта рекламирования;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7) создавать впечатление ненужности обращения к врачу;</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8) гарантировать положительное действие объекта рекламирования, его безопасность, эффективность и отсутствие побочных действий;</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10) содержать утверждения о том, что безопасность и (или) эффективность объекта рекламирования гарантированы его естественным происхождением.</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Требования пункта 6 части 1 настоящей статьи не распространяются на рекламу лекарственных средств, применяемых для профилактики заболеваний.</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Требования пунктов 2-5 части 1 настоящей статьи распространяются также на рекламу медицинских услуг, в том числе на рекламу методов лечения, диагностики, профилактики и реабилитации.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lastRenderedPageBreak/>
        <w:t>4. Требования пунктов 1-8 части 1 настоящей статьи распространяются также на рекламу медицинской техники.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5. Требования пунктов 2 и 3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6. Сообщение в рекламе о свойствах и характеристиках, в том числе о способах применения и использования, лекарственных средств и медицинской техники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7. Реклама лекарственных средств, медицинских услуг, в том числе методов лечения, медицинской техники,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8. Реклама лекарственных средств в формах и дозировках, отпускаемых по рецептам врачей, методов лечения, а также изделий медицинского назначения и медицинской техники,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9. Реклама лекарственных средств, содержащих разрешенные к применению в медицинских целях наркотические средства или психотропные вещества, внесенные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и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lastRenderedPageBreak/>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11. Реклама медицинских услуг по искусственному прерыванию беременности должна содержать предупреждение о возможности наступления вредных последствий для здоровья женщины.</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25. </w:t>
      </w:r>
      <w:r w:rsidRPr="003C6172">
        <w:rPr>
          <w:rFonts w:ascii="Times New Roman" w:eastAsia="Times New Roman" w:hAnsi="Times New Roman" w:cs="Times New Roman"/>
          <w:b/>
          <w:bCs/>
          <w:sz w:val="24"/>
          <w:szCs w:val="24"/>
          <w:lang w:eastAsia="ru-RU"/>
        </w:rPr>
        <w:t>Реклама биологически активных добавок и пищевых добавок, продуктов детского питания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Реклама биологически активных добавок и пищевых добавок не должна: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создавать впечатление о том, что они являются лекарственными средствами и (или) обладают лечебными свойствами;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содержать ссылки на конкретные случаи излечения людей, улучшения их состояния в результате применения таких добавок;</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содержать выражение благодарности физическими лицами в связи с применением таких добавок;</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побуждать к отказу от здорового питания;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26. </w:t>
      </w:r>
      <w:r w:rsidRPr="003C6172">
        <w:rPr>
          <w:rFonts w:ascii="Times New Roman" w:eastAsia="Times New Roman" w:hAnsi="Times New Roman" w:cs="Times New Roman"/>
          <w:b/>
          <w:bCs/>
          <w:sz w:val="24"/>
          <w:szCs w:val="24"/>
          <w:lang w:eastAsia="ru-RU"/>
        </w:rPr>
        <w:t>Реклама продукции военного назначения и оружия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Не допускается реклама: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оружия, не указанного в частях 3-5 настоящей статьи.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законодательством Российской Федерации о военно-техническом сотрудничестве Российской Федерации.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lastRenderedPageBreak/>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5. Реклама гражданского оружия, в том числе оружия самообороны, спортивного, охотничьего и сигнального оружия, допускается только:</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в местах производства, реализации и экспонирования такого оружия, а также в местах, отведенных для стрельбы из оружия;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в теле- и радиопрограммах с 22 до 7 часов местного времени.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6. Реклама оружия и реклама продукции военного назначения, распространяемая в соответствии с законодательством Российской Федерации о военно-техническом сотрудничестве Российской Федерации, не должна: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обращаться к несовершеннолетним;</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использовать образы несовершеннолетних.</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27. </w:t>
      </w:r>
      <w:r w:rsidRPr="003C6172">
        <w:rPr>
          <w:rFonts w:ascii="Times New Roman" w:eastAsia="Times New Roman" w:hAnsi="Times New Roman" w:cs="Times New Roman"/>
          <w:b/>
          <w:bCs/>
          <w:sz w:val="24"/>
          <w:szCs w:val="24"/>
          <w:lang w:eastAsia="ru-RU"/>
        </w:rPr>
        <w:t>Реклама основанных на риске игр, пари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Реклама основанных на риске игр, пари не должна: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обращаться к несовершеннолетним;</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содержать утверждения, которые преувеличивают вероятность получения выигрыша или преуменьшают степень риска;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lastRenderedPageBreak/>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6) осуждать неучастие в основанных на риске играх, пари;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7) создавать впечатление, что получение выигрышей гарантировано;</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8) использовать образы людей и животных.</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Реклама основанных на риске игр, пари допускается только:</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в теле- и радиопрограммах с 22 до 7 часов местного времени;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игорных заведений и (или) лиц, участвующих в таких играх, пари.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Требования частей 1 и 2 настоящей статьи распространяются соответственно на рекламу организатора основанных на риске игр, пари, являющегося игорным заведением, в том числе казино, залом игровых автоматов, и на рекламу мест проведения основанных на риске игр, пари, если ими являются игорные заведения.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Требования пункта 8 части 1 и части 2 настоящей статьи не распространяются на рекламу лотерей, в том числе стимулирующих лотерей.</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5. Реклама основанных на риске игр, пари должна содержать:</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указание на сроки проведения основанных на риске игр, пари;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28. </w:t>
      </w:r>
      <w:r w:rsidRPr="003C6172">
        <w:rPr>
          <w:rFonts w:ascii="Times New Roman" w:eastAsia="Times New Roman" w:hAnsi="Times New Roman" w:cs="Times New Roman"/>
          <w:b/>
          <w:bCs/>
          <w:sz w:val="24"/>
          <w:szCs w:val="24"/>
          <w:lang w:eastAsia="ru-RU"/>
        </w:rPr>
        <w:t>Реклама финансовых услуг</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Реклама банковских, страховых и иных финансовых услуг должна содержать наименование или имя лица, оказывающего эти услуги (для юридического лица - наименование, для индивидуального предпринимателя - фамилию, имя, отчество).</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Реклама банковских, страховых и иных финансовых услуг не должна: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lastRenderedPageBreak/>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Если реклама услуг, связанных с предоставлением кредита, пользованием им и погашением кредита, содержит хотя бы одно условие, влияющее на его стоимость, такая реклама должна содержать все остальные условия, определяющие фактическую стоимость кредита для заемщика и влияющие на нее.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источник информации, подлежащей раскрытию в соответствии с федеральным законом;</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5. Реклама услуг, связанных с осуществлением управления, включая доверительное управление, активами, не должна содержать:</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документально не подтвержденную информацию, если она непосредственно относится к управлению активами;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правовыми актами федерального органа исполнительной власти в области финансовых рынков, а в случаях, установленных федеральным законом, - определяемых в соответствии с нормативными правовыми актами Центрального банка Российской Федерации;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информацию о возможных выгодах, связанных с методами управления активами и (или) осуществлением иной деятельности;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5) заявления о возможности достижения в будущем результатов управления активами, аналогичных достигнутым результатам.</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w:t>
      </w:r>
      <w:r w:rsidRPr="003C6172">
        <w:rPr>
          <w:rFonts w:ascii="Times New Roman" w:eastAsia="Times New Roman" w:hAnsi="Times New Roman" w:cs="Times New Roman"/>
          <w:sz w:val="24"/>
          <w:szCs w:val="24"/>
          <w:lang w:eastAsia="ru-RU"/>
        </w:rPr>
        <w:lastRenderedPageBreak/>
        <w:t>использованием жилищными накопительными кооперативами денежных средств физических лиц на приобретение жилых помещений.</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и способах получения проектной декларации, предусмотренной федеральным законом.</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8.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до выдачи в установленном порядке разрешения на строительство многоквартирного дома и (или) иного объекта недвижимости, опубликования в средствах массовой информации и (или) размещения в информационно-телекоммуникационных сетях общего пользования (в том числе в сети Интернет) проектной декларации, государственной регистрации права собственности или права аренды на земельный участок,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законом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10. Требования частей 7-9 настоящей статьи распространяются также на рекламу, связанную с уступкой прав требований по договору участия в долевом строительстве.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информацию о порядке покрытия членами жилищного накопительного кооператива понесенных им убытков;</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сведения о включении жилищного накопительного кооператива в реестр жилищных накопительных кооперативов;</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29. </w:t>
      </w:r>
      <w:r w:rsidRPr="003C6172">
        <w:rPr>
          <w:rFonts w:ascii="Times New Roman" w:eastAsia="Times New Roman" w:hAnsi="Times New Roman" w:cs="Times New Roman"/>
          <w:b/>
          <w:bCs/>
          <w:sz w:val="24"/>
          <w:szCs w:val="24"/>
          <w:lang w:eastAsia="ru-RU"/>
        </w:rPr>
        <w:t>Реклама ценных бумаг</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lastRenderedPageBreak/>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Не допускается реклама имущественных прав, не удостоверенных ценными бумагами, под видом рекламы ценных бумаг.</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Реклама ценных бумаг должна содержать сведения о лицах, обязавшихся по рекламируемым ценным бумагам.</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Реклама эмиссионных ценных бумаг должна содержать:</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наименование эмитента;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источник информации, подлежащей раскрытию в соответствии с законодательством Российской Федерации о ценных бумагах.</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5. Реклама ценных бумаг не должна содержать:</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прогнозы роста курсовой стоимости ценных бумаг.</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статьи 28 настоящего Федерального закона.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30. </w:t>
      </w:r>
      <w:r w:rsidRPr="003C6172">
        <w:rPr>
          <w:rFonts w:ascii="Times New Roman" w:eastAsia="Times New Roman" w:hAnsi="Times New Roman" w:cs="Times New Roman"/>
          <w:b/>
          <w:bCs/>
          <w:sz w:val="24"/>
          <w:szCs w:val="24"/>
          <w:lang w:eastAsia="ru-RU"/>
        </w:rPr>
        <w:t>Реклама услуг по заключению договоров ренты, в том числе договора пожизненного содержания с иждивением</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Реклама услуг по заключению договоров ренты, в том числе договора пожизненного содержания с иждивением, не должна содержать:</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выражение благодарности физическими лицами, заключившими такие договоры;</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утверждение о том, что заключение таких договоров имеет преимущества перед завещанием жилого помещения или иного имущества;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осуждение членов семьи и близких родственников потенциального потребителя таких услуг, якобы не заботящихся о нем;</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упоминание о подарках для физических лиц, принявших решение о заключении договоров ренты с рекламодателем или другим лицом.</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lastRenderedPageBreak/>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3C6172" w:rsidRPr="003C6172" w:rsidRDefault="003C6172" w:rsidP="003C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0"/>
          <w:szCs w:val="20"/>
          <w:lang w:eastAsia="ru-RU"/>
        </w:rPr>
        <w:t xml:space="preserve">Глава 4. </w:t>
      </w:r>
      <w:r w:rsidRPr="003C6172">
        <w:rPr>
          <w:rFonts w:ascii="Times New Roman" w:eastAsia="Times New Roman" w:hAnsi="Times New Roman" w:cs="Times New Roman"/>
          <w:b/>
          <w:bCs/>
          <w:sz w:val="20"/>
          <w:lang w:eastAsia="ru-RU"/>
        </w:rPr>
        <w:t>Саморегулирование в сфере рекламы</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Статья 31.</w:t>
      </w:r>
      <w:r w:rsidRPr="003C6172">
        <w:rPr>
          <w:rFonts w:ascii="Times New Roman" w:eastAsia="Times New Roman" w:hAnsi="Times New Roman" w:cs="Times New Roman"/>
          <w:b/>
          <w:bCs/>
          <w:sz w:val="24"/>
          <w:szCs w:val="24"/>
          <w:lang w:eastAsia="ru-RU"/>
        </w:rPr>
        <w:t xml:space="preserve"> Саморегулируемые организации в сфере рекламы</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32. </w:t>
      </w:r>
      <w:r w:rsidRPr="003C6172">
        <w:rPr>
          <w:rFonts w:ascii="Times New Roman" w:eastAsia="Times New Roman" w:hAnsi="Times New Roman" w:cs="Times New Roman"/>
          <w:b/>
          <w:bCs/>
          <w:sz w:val="24"/>
          <w:szCs w:val="24"/>
          <w:lang w:eastAsia="ru-RU"/>
        </w:rPr>
        <w:t>Права саморегулируемой организации в сфере рекламы</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Саморегулируемая организация в сфере рекламы имеет право:</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обжаловать в арбитражный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7) рассматривать жалобы на действия члена саморегулируемой организации;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8) разрабатывать и устанавливать требования, предъявляемые к лицам, желающим вступить в саморегулируемую организацию;</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lastRenderedPageBreak/>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10) осуществлять ведение реестра лиц, являющихся членами саморегулируемой организации.</w:t>
      </w:r>
    </w:p>
    <w:p w:rsidR="003C6172" w:rsidRPr="003C6172" w:rsidRDefault="003C6172" w:rsidP="003C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0"/>
          <w:szCs w:val="20"/>
          <w:lang w:eastAsia="ru-RU"/>
        </w:rPr>
        <w:t xml:space="preserve">Глава 5. </w:t>
      </w:r>
      <w:r w:rsidRPr="003C6172">
        <w:rPr>
          <w:rFonts w:ascii="Times New Roman" w:eastAsia="Times New Roman" w:hAnsi="Times New Roman" w:cs="Times New Roman"/>
          <w:b/>
          <w:bCs/>
          <w:sz w:val="20"/>
          <w:lang w:eastAsia="ru-RU"/>
        </w:rPr>
        <w:t>Государственный контроль в сфере рекламы и ответственность за нарушение законодательства Российской Федерации о рекламе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33. </w:t>
      </w:r>
      <w:r w:rsidRPr="003C6172">
        <w:rPr>
          <w:rFonts w:ascii="Times New Roman" w:eastAsia="Times New Roman" w:hAnsi="Times New Roman" w:cs="Times New Roman"/>
          <w:b/>
          <w:bCs/>
          <w:sz w:val="24"/>
          <w:szCs w:val="24"/>
          <w:lang w:eastAsia="ru-RU"/>
        </w:rPr>
        <w:t>Полномочия антимонопольного органа на осуществление государственного контроля в сфере рекламы</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Антимонопольный орган осуществляет в пределах своих полномочий государственный контроль за соблюдением законодательства Российской Федерации о рекламе, в том числе: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предупреждает, выявляет и пресекает нарушения физическими или юридическими лицами законодательства Российской Федерации о рекламе;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возбуждает и рассматривает дела по признакам нарушения законодательства Российской Федерации о рекламе.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Антимонопольный орган вправе: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предъявлять в суд или арбитражный суд иски о публичном опровержении недостоверной рекламы (контррекламе) в случае, предусмотренном частью 3 статьи 38 настоящего Федерального закона;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6) обращаться в арбитражный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w:t>
      </w:r>
      <w:r w:rsidRPr="003C6172">
        <w:rPr>
          <w:rFonts w:ascii="Times New Roman" w:eastAsia="Times New Roman" w:hAnsi="Times New Roman" w:cs="Times New Roman"/>
          <w:sz w:val="24"/>
          <w:szCs w:val="24"/>
          <w:lang w:eastAsia="ru-RU"/>
        </w:rPr>
        <w:lastRenderedPageBreak/>
        <w:t>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7) применять меры ответственности в соответствии с законодательством Российской Федерации об административных правонарушениях;</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статьи 19 настоящего Федерального закона.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34. </w:t>
      </w:r>
      <w:r w:rsidRPr="003C6172">
        <w:rPr>
          <w:rFonts w:ascii="Times New Roman" w:eastAsia="Times New Roman" w:hAnsi="Times New Roman" w:cs="Times New Roman"/>
          <w:b/>
          <w:bCs/>
          <w:sz w:val="24"/>
          <w:szCs w:val="24"/>
          <w:lang w:eastAsia="ru-RU"/>
        </w:rPr>
        <w:t>Представление информации в антимонопольный орган</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Федеральные органы исполнительной власти, органы исполнительной власти субъектов Российской Федерации, органы местного самоуправления и должностные лица указанных органов, а также индивидуальные предприниматели, юридические лица и их руководители обязаны представлять в антимонопольный орган информацию, необходимую для осуществления им полномочий по государственному контролю за соблюдением законодательства Российской Федерации о рекламе, и обеспечивать его уполномоченным должностным лицам доступ к такой информации.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Неисполнение требований части 1 настоящей статьи влечет за собой ответственность виновных лиц в соответствии с законодательством Российской Федерации об административных правонарушениях.</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Статья 35.</w:t>
      </w:r>
      <w:r w:rsidRPr="003C6172">
        <w:rPr>
          <w:rFonts w:ascii="Times New Roman" w:eastAsia="Times New Roman" w:hAnsi="Times New Roman" w:cs="Times New Roman"/>
          <w:b/>
          <w:bCs/>
          <w:sz w:val="24"/>
          <w:szCs w:val="24"/>
          <w:lang w:eastAsia="ru-RU"/>
        </w:rPr>
        <w:t xml:space="preserve"> Обязанности антимонопольного органа по соблюдению коммерческой, служебной и иной охраняемой законом тайны</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Сведения,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законодательством Российской Федерации об административных правонарушениях или уголовным законодательством Российской Федерации. Убытки, причиненные таким разглашением, подлежат возмещению в соответствии с гражданским законодательством.</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36. </w:t>
      </w:r>
      <w:r w:rsidRPr="003C6172">
        <w:rPr>
          <w:rFonts w:ascii="Times New Roman" w:eastAsia="Times New Roman" w:hAnsi="Times New Roman" w:cs="Times New Roman"/>
          <w:b/>
          <w:bCs/>
          <w:sz w:val="24"/>
          <w:szCs w:val="24"/>
          <w:lang w:eastAsia="ru-RU"/>
        </w:rPr>
        <w:t>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lastRenderedPageBreak/>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законодательством Российской Федерации об административных правонарушениях.</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9. Рассмотрение антимонопольным органом дел, возбужденных по признакам нарушения законодательства Российской Федерации о рекламе, осуществляется в порядке, установленном Правительством Российской Федерации.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37. </w:t>
      </w:r>
      <w:r w:rsidRPr="003C6172">
        <w:rPr>
          <w:rFonts w:ascii="Times New Roman" w:eastAsia="Times New Roman" w:hAnsi="Times New Roman" w:cs="Times New Roman"/>
          <w:b/>
          <w:bCs/>
          <w:sz w:val="24"/>
          <w:szCs w:val="24"/>
          <w:lang w:eastAsia="ru-RU"/>
        </w:rPr>
        <w:t>Оспаривание решений и предписаний антимонопольного органа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w:t>
      </w:r>
      <w:r w:rsidRPr="003C6172">
        <w:rPr>
          <w:rFonts w:ascii="Times New Roman" w:eastAsia="Times New Roman" w:hAnsi="Times New Roman" w:cs="Times New Roman"/>
          <w:sz w:val="24"/>
          <w:szCs w:val="24"/>
          <w:lang w:eastAsia="ru-RU"/>
        </w:rPr>
        <w:lastRenderedPageBreak/>
        <w:t>быть обжаловано, оспорено в порядке, установленном законодательством Российской Федерации.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38. </w:t>
      </w:r>
      <w:r w:rsidRPr="003C6172">
        <w:rPr>
          <w:rFonts w:ascii="Times New Roman" w:eastAsia="Times New Roman" w:hAnsi="Times New Roman" w:cs="Times New Roman"/>
          <w:b/>
          <w:bCs/>
          <w:sz w:val="24"/>
          <w:szCs w:val="24"/>
          <w:lang w:eastAsia="ru-RU"/>
        </w:rPr>
        <w:t>Ответственность за нарушение законодательства Российской Федерации о рекламе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6. Рекламодатель несет ответственность за нарушение требований, установленных частями 2-8 статьи 5, статьями 6-9, частью 4 статьи 10, статьей 12, частями 1 и 3 статьи 21, частями 1 и 3 статьи 22, частями 1 и 3 статьи 23, статьями 24 и 25, частями 1 и 6 статьи 26, частями 1 и 5 статьи 27, статьями 28-30 настоящего Федерального закона.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7. Рекламораспространитель несет ответственность за нарушение требований, установленных пунктом 3 части 4, частями 9 и 10 статьи 5, статьями 7-9, 12, 14-18, частями 2-6 статьи 20, частями 2-4 статьи 21, частями 2-4 статьи 22, частями 2-4 статьи 23, частями 7, 8 и 11 статьи 24, частями 1-5 статьи 26, частями 2 и 5 статьи 27, частями 1, 4, 7, 8 и 11 статьи 28, частями 1, 3, 4 и 6 статьи 29 настоящего Федерального закона.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8. Рекламопроизводитель несет ответственность за нарушение требований, указанных в частях 6 и 7 настоящей статьи, в случае, если будет доказано, что нарушение произошло по его вине.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в федеральный бюджет - 40 процентов;</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lastRenderedPageBreak/>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10. Уплата штрафа не освобождает от исполнения предписания о прекращении нарушения законодательства Российской Федерации о рекламе.</w:t>
      </w:r>
    </w:p>
    <w:p w:rsidR="003C6172" w:rsidRPr="003C6172" w:rsidRDefault="003C6172" w:rsidP="003C61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0"/>
          <w:szCs w:val="20"/>
          <w:lang w:eastAsia="ru-RU"/>
        </w:rPr>
        <w:t xml:space="preserve">Глава 6. </w:t>
      </w:r>
      <w:r w:rsidRPr="003C6172">
        <w:rPr>
          <w:rFonts w:ascii="Times New Roman" w:eastAsia="Times New Roman" w:hAnsi="Times New Roman" w:cs="Times New Roman"/>
          <w:b/>
          <w:bCs/>
          <w:sz w:val="20"/>
          <w:lang w:eastAsia="ru-RU"/>
        </w:rPr>
        <w:t>Заключительные положения</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39. </w:t>
      </w:r>
      <w:r w:rsidRPr="003C6172">
        <w:rPr>
          <w:rFonts w:ascii="Times New Roman" w:eastAsia="Times New Roman" w:hAnsi="Times New Roman" w:cs="Times New Roman"/>
          <w:b/>
          <w:bCs/>
          <w:sz w:val="24"/>
          <w:szCs w:val="24"/>
          <w:lang w:eastAsia="ru-RU"/>
        </w:rPr>
        <w:t>Вступление в силу настоящего Федерального закона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Настоящий Федеральный закон вступает в силу с 1 июля 2006 года, за исключением части 3 статьи 14, части 2 статьи 20 и пункта 4 части 2 статьи 23 настоящего Федерального закона.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Часть 2 статьи 20 и пункт 4 части 2 статьи 23 настоящего Федерального закона вступают в силу с 1 января 2007 года.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Часть 3 статьи 14 настоящего Федерального закона вступает в силу с 1 января 2008 года.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 xml:space="preserve">Статья 40. </w:t>
      </w:r>
      <w:r w:rsidRPr="003C6172">
        <w:rPr>
          <w:rFonts w:ascii="Times New Roman" w:eastAsia="Times New Roman" w:hAnsi="Times New Roman" w:cs="Times New Roman"/>
          <w:b/>
          <w:bCs/>
          <w:sz w:val="24"/>
          <w:szCs w:val="24"/>
          <w:lang w:eastAsia="ru-RU"/>
        </w:rPr>
        <w:t>Регулирование отношений в сфере рекламы со дня вступления в силу настоящего Федерального закона</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Со дня вступления в силу настоящего Федерального закона признать утратившими силу:</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1) Федеральный закон от 18 июля 1995 года N 108-ФЗ "О рекламе" (Собрание законодательства Российской Федерации, 1995, N 30, ст. 2864);</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пункт 3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3) Федеральный закон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4) абзацы 23 и 24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lastRenderedPageBreak/>
        <w:t>5) Федеральный закон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6) статью 55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7) статью 11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8) статью 1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3C6172" w:rsidRPr="003C6172" w:rsidRDefault="003C6172" w:rsidP="003C6172">
      <w:pPr>
        <w:spacing w:before="100" w:beforeAutospacing="1" w:after="100" w:afterAutospacing="1" w:line="240" w:lineRule="auto"/>
        <w:rPr>
          <w:rFonts w:ascii="Times New Roman" w:eastAsia="Times New Roman" w:hAnsi="Times New Roman" w:cs="Times New Roman"/>
          <w:sz w:val="24"/>
          <w:szCs w:val="24"/>
          <w:lang w:eastAsia="ru-RU"/>
        </w:rPr>
      </w:pPr>
      <w:r w:rsidRPr="003C6172">
        <w:rPr>
          <w:rFonts w:ascii="Times New Roman" w:eastAsia="Times New Roman" w:hAnsi="Times New Roman" w:cs="Times New Roman"/>
          <w:sz w:val="24"/>
          <w:szCs w:val="24"/>
          <w:lang w:eastAsia="ru-RU"/>
        </w:rP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3C6172" w:rsidRPr="003C6172" w:rsidRDefault="003C6172" w:rsidP="003C617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C6172">
        <w:rPr>
          <w:rFonts w:ascii="Times New Roman" w:eastAsia="Times New Roman" w:hAnsi="Times New Roman" w:cs="Times New Roman"/>
          <w:b/>
          <w:bCs/>
          <w:sz w:val="24"/>
          <w:szCs w:val="24"/>
          <w:lang w:eastAsia="ru-RU"/>
        </w:rPr>
        <w:t>Президент</w:t>
      </w:r>
      <w:r w:rsidRPr="003C6172">
        <w:rPr>
          <w:rFonts w:ascii="Times New Roman" w:eastAsia="Times New Roman" w:hAnsi="Times New Roman" w:cs="Times New Roman"/>
          <w:b/>
          <w:bCs/>
          <w:sz w:val="24"/>
          <w:szCs w:val="24"/>
          <w:lang w:eastAsia="ru-RU"/>
        </w:rPr>
        <w:br/>
        <w:t xml:space="preserve">Российской Федерации </w:t>
      </w:r>
      <w:r w:rsidRPr="003C6172">
        <w:rPr>
          <w:rFonts w:ascii="Times New Roman" w:eastAsia="Times New Roman" w:hAnsi="Times New Roman" w:cs="Times New Roman"/>
          <w:b/>
          <w:bCs/>
          <w:sz w:val="24"/>
          <w:szCs w:val="24"/>
          <w:lang w:eastAsia="ru-RU"/>
        </w:rPr>
        <w:br/>
        <w:t>В. Путин</w:t>
      </w:r>
    </w:p>
    <w:p w:rsidR="00300C37" w:rsidRDefault="003C6172"/>
    <w:sectPr w:rsidR="00300C37" w:rsidSect="00C20F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C6172"/>
    <w:rsid w:val="002E5764"/>
    <w:rsid w:val="003C6172"/>
    <w:rsid w:val="00C126B8"/>
    <w:rsid w:val="00C20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F5E"/>
  </w:style>
  <w:style w:type="paragraph" w:styleId="1">
    <w:name w:val="heading 1"/>
    <w:basedOn w:val="a"/>
    <w:link w:val="10"/>
    <w:uiPriority w:val="9"/>
    <w:qFormat/>
    <w:rsid w:val="003C61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C61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61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C617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C6172"/>
    <w:rPr>
      <w:color w:val="0000FF"/>
      <w:u w:val="single"/>
    </w:rPr>
  </w:style>
  <w:style w:type="character" w:customStyle="1" w:styleId="comments">
    <w:name w:val="comments"/>
    <w:basedOn w:val="a0"/>
    <w:rsid w:val="003C6172"/>
  </w:style>
  <w:style w:type="character" w:customStyle="1" w:styleId="tik-text">
    <w:name w:val="tik-text"/>
    <w:basedOn w:val="a0"/>
    <w:rsid w:val="003C6172"/>
  </w:style>
  <w:style w:type="paragraph" w:styleId="a4">
    <w:name w:val="Normal (Web)"/>
    <w:basedOn w:val="a"/>
    <w:uiPriority w:val="99"/>
    <w:semiHidden/>
    <w:unhideWhenUsed/>
    <w:rsid w:val="003C6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C6172"/>
    <w:rPr>
      <w:i/>
      <w:iCs/>
    </w:rPr>
  </w:style>
  <w:style w:type="character" w:styleId="a6">
    <w:name w:val="Strong"/>
    <w:basedOn w:val="a0"/>
    <w:uiPriority w:val="22"/>
    <w:qFormat/>
    <w:rsid w:val="003C6172"/>
    <w:rPr>
      <w:b/>
      <w:bCs/>
    </w:rPr>
  </w:style>
  <w:style w:type="paragraph" w:styleId="a7">
    <w:name w:val="Balloon Text"/>
    <w:basedOn w:val="a"/>
    <w:link w:val="a8"/>
    <w:uiPriority w:val="99"/>
    <w:semiHidden/>
    <w:unhideWhenUsed/>
    <w:rsid w:val="003C61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1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416685">
      <w:bodyDiv w:val="1"/>
      <w:marLeft w:val="0"/>
      <w:marRight w:val="0"/>
      <w:marTop w:val="0"/>
      <w:marBottom w:val="0"/>
      <w:divBdr>
        <w:top w:val="none" w:sz="0" w:space="0" w:color="auto"/>
        <w:left w:val="none" w:sz="0" w:space="0" w:color="auto"/>
        <w:bottom w:val="none" w:sz="0" w:space="0" w:color="auto"/>
        <w:right w:val="none" w:sz="0" w:space="0" w:color="auto"/>
      </w:divBdr>
      <w:divsChild>
        <w:div w:id="1259681863">
          <w:marLeft w:val="0"/>
          <w:marRight w:val="0"/>
          <w:marTop w:val="0"/>
          <w:marBottom w:val="0"/>
          <w:divBdr>
            <w:top w:val="none" w:sz="0" w:space="0" w:color="auto"/>
            <w:left w:val="none" w:sz="0" w:space="0" w:color="auto"/>
            <w:bottom w:val="none" w:sz="0" w:space="0" w:color="auto"/>
            <w:right w:val="none" w:sz="0" w:space="0" w:color="auto"/>
          </w:divBdr>
          <w:divsChild>
            <w:div w:id="1043822495">
              <w:marLeft w:val="0"/>
              <w:marRight w:val="0"/>
              <w:marTop w:val="0"/>
              <w:marBottom w:val="0"/>
              <w:divBdr>
                <w:top w:val="none" w:sz="0" w:space="0" w:color="auto"/>
                <w:left w:val="none" w:sz="0" w:space="0" w:color="auto"/>
                <w:bottom w:val="none" w:sz="0" w:space="0" w:color="auto"/>
                <w:right w:val="none" w:sz="0" w:space="0" w:color="auto"/>
              </w:divBdr>
              <w:divsChild>
                <w:div w:id="963121413">
                  <w:marLeft w:val="0"/>
                  <w:marRight w:val="0"/>
                  <w:marTop w:val="0"/>
                  <w:marBottom w:val="0"/>
                  <w:divBdr>
                    <w:top w:val="none" w:sz="0" w:space="0" w:color="auto"/>
                    <w:left w:val="none" w:sz="0" w:space="0" w:color="auto"/>
                    <w:bottom w:val="none" w:sz="0" w:space="0" w:color="auto"/>
                    <w:right w:val="none" w:sz="0" w:space="0" w:color="auto"/>
                  </w:divBdr>
                  <w:divsChild>
                    <w:div w:id="131873154">
                      <w:marLeft w:val="0"/>
                      <w:marRight w:val="0"/>
                      <w:marTop w:val="0"/>
                      <w:marBottom w:val="0"/>
                      <w:divBdr>
                        <w:top w:val="none" w:sz="0" w:space="0" w:color="auto"/>
                        <w:left w:val="none" w:sz="0" w:space="0" w:color="auto"/>
                        <w:bottom w:val="none" w:sz="0" w:space="0" w:color="auto"/>
                        <w:right w:val="none" w:sz="0" w:space="0" w:color="auto"/>
                      </w:divBdr>
                      <w:divsChild>
                        <w:div w:id="1652754676">
                          <w:marLeft w:val="0"/>
                          <w:marRight w:val="0"/>
                          <w:marTop w:val="0"/>
                          <w:marBottom w:val="0"/>
                          <w:divBdr>
                            <w:top w:val="none" w:sz="0" w:space="0" w:color="auto"/>
                            <w:left w:val="none" w:sz="0" w:space="0" w:color="auto"/>
                            <w:bottom w:val="none" w:sz="0" w:space="0" w:color="auto"/>
                            <w:right w:val="none" w:sz="0" w:space="0" w:color="auto"/>
                          </w:divBdr>
                        </w:div>
                        <w:div w:id="1284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93561">
                  <w:marLeft w:val="0"/>
                  <w:marRight w:val="0"/>
                  <w:marTop w:val="0"/>
                  <w:marBottom w:val="0"/>
                  <w:divBdr>
                    <w:top w:val="none" w:sz="0" w:space="0" w:color="auto"/>
                    <w:left w:val="none" w:sz="0" w:space="0" w:color="auto"/>
                    <w:bottom w:val="none" w:sz="0" w:space="0" w:color="auto"/>
                    <w:right w:val="none" w:sz="0" w:space="0" w:color="auto"/>
                  </w:divBdr>
                  <w:divsChild>
                    <w:div w:id="1749308014">
                      <w:marLeft w:val="0"/>
                      <w:marRight w:val="0"/>
                      <w:marTop w:val="0"/>
                      <w:marBottom w:val="0"/>
                      <w:divBdr>
                        <w:top w:val="none" w:sz="0" w:space="0" w:color="auto"/>
                        <w:left w:val="none" w:sz="0" w:space="0" w:color="auto"/>
                        <w:bottom w:val="none" w:sz="0" w:space="0" w:color="auto"/>
                        <w:right w:val="none" w:sz="0" w:space="0" w:color="auto"/>
                      </w:divBdr>
                      <w:divsChild>
                        <w:div w:id="576401555">
                          <w:marLeft w:val="0"/>
                          <w:marRight w:val="0"/>
                          <w:marTop w:val="0"/>
                          <w:marBottom w:val="0"/>
                          <w:divBdr>
                            <w:top w:val="none" w:sz="0" w:space="0" w:color="auto"/>
                            <w:left w:val="none" w:sz="0" w:space="0" w:color="auto"/>
                            <w:bottom w:val="none" w:sz="0" w:space="0" w:color="auto"/>
                            <w:right w:val="none" w:sz="0" w:space="0" w:color="auto"/>
                          </w:divBdr>
                          <w:divsChild>
                            <w:div w:id="114905082">
                              <w:marLeft w:val="0"/>
                              <w:marRight w:val="0"/>
                              <w:marTop w:val="0"/>
                              <w:marBottom w:val="84"/>
                              <w:divBdr>
                                <w:top w:val="none" w:sz="0" w:space="0" w:color="auto"/>
                                <w:left w:val="none" w:sz="0" w:space="0" w:color="auto"/>
                                <w:bottom w:val="none" w:sz="0" w:space="0" w:color="auto"/>
                                <w:right w:val="none" w:sz="0" w:space="0" w:color="auto"/>
                              </w:divBdr>
                            </w:div>
                            <w:div w:id="916326361">
                              <w:marLeft w:val="0"/>
                              <w:marRight w:val="0"/>
                              <w:marTop w:val="0"/>
                              <w:marBottom w:val="0"/>
                              <w:divBdr>
                                <w:top w:val="none" w:sz="0" w:space="0" w:color="auto"/>
                                <w:left w:val="none" w:sz="0" w:space="0" w:color="auto"/>
                                <w:bottom w:val="none" w:sz="0" w:space="0" w:color="auto"/>
                                <w:right w:val="none" w:sz="0" w:space="0" w:color="auto"/>
                              </w:divBdr>
                            </w:div>
                            <w:div w:id="489174177">
                              <w:marLeft w:val="0"/>
                              <w:marRight w:val="0"/>
                              <w:marTop w:val="84"/>
                              <w:marBottom w:val="84"/>
                              <w:divBdr>
                                <w:top w:val="none" w:sz="0" w:space="0" w:color="auto"/>
                                <w:left w:val="none" w:sz="0" w:space="0" w:color="auto"/>
                                <w:bottom w:val="none" w:sz="0" w:space="0" w:color="auto"/>
                                <w:right w:val="none" w:sz="0" w:space="0" w:color="auto"/>
                              </w:divBdr>
                            </w:div>
                          </w:divsChild>
                        </w:div>
                        <w:div w:id="681933388">
                          <w:marLeft w:val="0"/>
                          <w:marRight w:val="0"/>
                          <w:marTop w:val="0"/>
                          <w:marBottom w:val="0"/>
                          <w:divBdr>
                            <w:top w:val="none" w:sz="0" w:space="0" w:color="auto"/>
                            <w:left w:val="none" w:sz="0" w:space="0" w:color="auto"/>
                            <w:bottom w:val="none" w:sz="0" w:space="0" w:color="auto"/>
                            <w:right w:val="none" w:sz="0" w:space="0" w:color="auto"/>
                          </w:divBdr>
                          <w:divsChild>
                            <w:div w:id="2739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13323</Words>
  <Characters>75947</Characters>
  <Application>Microsoft Office Word</Application>
  <DocSecurity>0</DocSecurity>
  <Lines>632</Lines>
  <Paragraphs>178</Paragraphs>
  <ScaleCrop>false</ScaleCrop>
  <Company/>
  <LinksUpToDate>false</LinksUpToDate>
  <CharactersWithSpaces>89092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2015-03-25T15:25:00Z</dcterms:created>
  <dcterms:modified xsi:type="dcterms:W3CDTF">2015-03-25T15:25:00Z</dcterms:modified>
</cp:coreProperties>
</file>