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E55" w:rsidRPr="001740F9" w:rsidRDefault="00270E55" w:rsidP="00270E5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74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СЕМЕЙНЫЙ КОДЕКС РФ</w:t>
      </w:r>
    </w:p>
    <w:p w:rsidR="00270E55" w:rsidRPr="00270E55" w:rsidRDefault="00270E55" w:rsidP="00270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270E5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Статья 2. Отношения, регулируемые семейным законодательством</w:t>
      </w:r>
    </w:p>
    <w:p w:rsidR="00270E55" w:rsidRDefault="00270E55" w:rsidP="00270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Семейное законодательство устанавливает условия и порядок вступления в брак, прекращения брака и признания его недействительным, регулирует личные неимущественные и имущественные отношения между членами семьи: </w:t>
      </w:r>
    </w:p>
    <w:p w:rsidR="00270E55" w:rsidRPr="00270E55" w:rsidRDefault="00270E55" w:rsidP="00270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E55">
        <w:rPr>
          <w:rFonts w:ascii="Times New Roman" w:eastAsia="Times New Roman" w:hAnsi="Times New Roman" w:cs="Times New Roman"/>
          <w:sz w:val="24"/>
          <w:szCs w:val="24"/>
          <w:lang w:eastAsia="ru-RU"/>
        </w:rPr>
        <w:t>супругами, родителями и детьми (усыновителями и усыновленными), а в случаях и в пределах, предусмотренных семейным законодательством, между другими родственниками и иными лицами, а также определяет формы и порядок устройства в семью детей, оставшихся без попечения родителей.</w:t>
      </w:r>
    </w:p>
    <w:p w:rsidR="00270E55" w:rsidRPr="00270E55" w:rsidRDefault="00270E55" w:rsidP="00270E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E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70E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00C37" w:rsidRDefault="00270E55"/>
    <w:sectPr w:rsidR="00300C37" w:rsidSect="00293B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270E55"/>
    <w:rsid w:val="00270E55"/>
    <w:rsid w:val="00293B6D"/>
    <w:rsid w:val="002E5764"/>
    <w:rsid w:val="00C12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B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">
    <w:name w:val="u"/>
    <w:basedOn w:val="a"/>
    <w:rsid w:val="00270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70E5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003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63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495</Characters>
  <Application>Microsoft Office Word</Application>
  <DocSecurity>0</DocSecurity>
  <Lines>8</Lines>
  <Paragraphs>3</Paragraphs>
  <ScaleCrop>false</ScaleCrop>
  <Company/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макс</cp:lastModifiedBy>
  <cp:revision>1</cp:revision>
  <dcterms:created xsi:type="dcterms:W3CDTF">2015-05-28T16:12:00Z</dcterms:created>
  <dcterms:modified xsi:type="dcterms:W3CDTF">2015-05-28T16:12:00Z</dcterms:modified>
</cp:coreProperties>
</file>