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A20" w:rsidRPr="00295842" w:rsidRDefault="001B5A20" w:rsidP="001B5A20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295842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1B5A20" w:rsidRPr="001B5A20" w:rsidRDefault="001B5A20" w:rsidP="001B5A2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>Статья 1100 ГК РФ - Основания компенсации морального вреда</w:t>
      </w:r>
    </w:p>
    <w:p w:rsidR="001B5A20" w:rsidRPr="001B5A20" w:rsidRDefault="001B5A20" w:rsidP="001B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морального вреда осуществляется независимо от вины причинителя вреда в случаях, когда:</w:t>
      </w:r>
    </w:p>
    <w:p w:rsidR="001B5A20" w:rsidRPr="001B5A20" w:rsidRDefault="001B5A20" w:rsidP="001B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причинен жизни или здоровью гражданина источником повышенной опасности;</w:t>
      </w:r>
    </w:p>
    <w:p w:rsidR="001B5A20" w:rsidRPr="001B5A20" w:rsidRDefault="001B5A20" w:rsidP="001B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причинен гражданину в результате его незаконного осуждения, незаконного привлечения к уголовной ответственности, незаконного применения в качестве меры пресечения заключения под стражу или подписки о невыезде, незаконного наложения административного взыскания в виде ареста или исправительных работ;</w:t>
      </w:r>
    </w:p>
    <w:p w:rsidR="001B5A20" w:rsidRPr="001B5A20" w:rsidRDefault="001B5A20" w:rsidP="001B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причинен распространением сведений, порочащих честь, достоинство и деловую репутацию;</w:t>
      </w:r>
    </w:p>
    <w:p w:rsidR="001B5A20" w:rsidRPr="001B5A20" w:rsidRDefault="001B5A20" w:rsidP="001B5A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A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законом.</w:t>
      </w:r>
    </w:p>
    <w:p w:rsidR="00300C37" w:rsidRDefault="001B5A20"/>
    <w:sectPr w:rsidR="00300C37" w:rsidSect="00224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5A20"/>
    <w:rsid w:val="001B5A20"/>
    <w:rsid w:val="00224CD6"/>
    <w:rsid w:val="002E5764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CD6"/>
  </w:style>
  <w:style w:type="paragraph" w:styleId="1">
    <w:name w:val="heading 1"/>
    <w:basedOn w:val="a"/>
    <w:link w:val="10"/>
    <w:uiPriority w:val="9"/>
    <w:qFormat/>
    <w:rsid w:val="001B5A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A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5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1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606</Characters>
  <Application>Microsoft Office Word</Application>
  <DocSecurity>0</DocSecurity>
  <Lines>11</Lines>
  <Paragraphs>4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2015-07-06T19:54:00Z</dcterms:created>
  <dcterms:modified xsi:type="dcterms:W3CDTF">2015-07-06T19:55:00Z</dcterms:modified>
</cp:coreProperties>
</file>