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53" w:rsidRDefault="00214C53" w:rsidP="00214C53">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4E1348" w:rsidRPr="004E1348" w:rsidRDefault="004E1348" w:rsidP="004E13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E1348">
        <w:rPr>
          <w:rFonts w:ascii="Times New Roman" w:eastAsia="Times New Roman" w:hAnsi="Times New Roman" w:cs="Times New Roman"/>
          <w:b/>
          <w:bCs/>
          <w:sz w:val="24"/>
          <w:szCs w:val="24"/>
          <w:lang w:eastAsia="ru-RU"/>
        </w:rPr>
        <w:t>Глава 8. Нематериальные блага и их защита (ст.ст.150-152_2)</w:t>
      </w:r>
    </w:p>
    <w:p w:rsidR="004E1348" w:rsidRPr="001C199B" w:rsidRDefault="004E1348" w:rsidP="001C199B">
      <w:pPr>
        <w:spacing w:after="0" w:line="240" w:lineRule="auto"/>
        <w:rPr>
          <w:rFonts w:ascii="Times New Roman" w:eastAsia="Times New Roman" w:hAnsi="Times New Roman" w:cs="Times New Roman"/>
          <w:b/>
          <w:bCs/>
          <w:color w:val="FF0000"/>
          <w:sz w:val="24"/>
          <w:szCs w:val="24"/>
          <w:lang w:eastAsia="ru-RU"/>
        </w:rPr>
      </w:pPr>
      <w:r w:rsidRPr="004E1348">
        <w:rPr>
          <w:rFonts w:ascii="Times New Roman" w:eastAsia="Times New Roman" w:hAnsi="Times New Roman" w:cs="Times New Roman"/>
          <w:sz w:val="24"/>
          <w:szCs w:val="24"/>
          <w:lang w:eastAsia="ru-RU"/>
        </w:rPr>
        <w:br/>
      </w:r>
      <w:r w:rsidRPr="001C199B">
        <w:rPr>
          <w:rFonts w:ascii="Times New Roman" w:eastAsia="Times New Roman" w:hAnsi="Times New Roman" w:cs="Times New Roman"/>
          <w:b/>
          <w:bCs/>
          <w:color w:val="FF0000"/>
          <w:sz w:val="24"/>
          <w:szCs w:val="24"/>
          <w:lang w:eastAsia="ru-RU"/>
        </w:rPr>
        <w:t>Статья 150. Нематериальные блага</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r w:rsidRPr="004E1348">
        <w:rPr>
          <w:rFonts w:ascii="Times New Roman" w:eastAsia="Times New Roman" w:hAnsi="Times New Roman" w:cs="Times New Roman"/>
          <w:sz w:val="24"/>
          <w:szCs w:val="24"/>
          <w:lang w:eastAsia="ru-RU"/>
        </w:rPr>
        <w:br/>
        <w:t>     </w:t>
      </w:r>
    </w:p>
    <w:p w:rsidR="004E1348" w:rsidRPr="001C199B" w:rsidRDefault="004E1348" w:rsidP="001C199B">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4E1348">
        <w:rPr>
          <w:rFonts w:ascii="Times New Roman" w:eastAsia="Times New Roman" w:hAnsi="Times New Roman" w:cs="Times New Roman"/>
          <w:sz w:val="24"/>
          <w:szCs w:val="24"/>
          <w:lang w:eastAsia="ru-RU"/>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t>     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t>     В случаях и в порядке, которые предусмотрены законом, нематериальные блага, принадлежавшие умершему, могут защищаться другими лицами.</w:t>
      </w:r>
      <w:r w:rsidRPr="004E1348">
        <w:rPr>
          <w:rFonts w:ascii="Times New Roman" w:eastAsia="Times New Roman" w:hAnsi="Times New Roman" w:cs="Times New Roman"/>
          <w:sz w:val="24"/>
          <w:szCs w:val="24"/>
          <w:lang w:eastAsia="ru-RU"/>
        </w:rPr>
        <w:br/>
        <w:t xml:space="preserve">    (Статья в редакции, введенной в действие с 1 октября 2013 года </w:t>
      </w:r>
      <w:hyperlink r:id="rId4"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r>
      <w:r w:rsidRPr="001C199B">
        <w:rPr>
          <w:rFonts w:ascii="Times New Roman" w:eastAsia="Times New Roman" w:hAnsi="Times New Roman" w:cs="Times New Roman"/>
          <w:b/>
          <w:bCs/>
          <w:color w:val="FF0000"/>
          <w:sz w:val="24"/>
          <w:szCs w:val="24"/>
          <w:lang w:eastAsia="ru-RU"/>
        </w:rPr>
        <w:t>Статья 151. Компенсация морального вреда</w:t>
      </w:r>
    </w:p>
    <w:p w:rsidR="004E1348" w:rsidRPr="001C199B" w:rsidRDefault="004E1348" w:rsidP="001C199B">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4E1348">
        <w:rPr>
          <w:rFonts w:ascii="Times New Roman" w:eastAsia="Times New Roman" w:hAnsi="Times New Roman" w:cs="Times New Roman"/>
          <w:sz w:val="24"/>
          <w:szCs w:val="24"/>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4E1348">
        <w:rPr>
          <w:rFonts w:ascii="Times New Roman" w:eastAsia="Times New Roman" w:hAnsi="Times New Roman" w:cs="Times New Roman"/>
          <w:sz w:val="24"/>
          <w:szCs w:val="24"/>
          <w:lang w:eastAsia="ru-RU"/>
        </w:rPr>
        <w:br/>
        <w:t xml:space="preserve">    (Часть в редакции, введенной в действие с 1 октября 2013 года </w:t>
      </w:r>
      <w:hyperlink r:id="rId5"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r>
      <w:r w:rsidRPr="004E1348">
        <w:rPr>
          <w:rFonts w:ascii="Times New Roman" w:eastAsia="Times New Roman" w:hAnsi="Times New Roman" w:cs="Times New Roman"/>
          <w:sz w:val="24"/>
          <w:szCs w:val="24"/>
          <w:lang w:eastAsia="ru-RU"/>
        </w:rPr>
        <w:br/>
        <w:t>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r w:rsidRPr="004E1348">
        <w:rPr>
          <w:rFonts w:ascii="Times New Roman" w:eastAsia="Times New Roman" w:hAnsi="Times New Roman" w:cs="Times New Roman"/>
          <w:sz w:val="24"/>
          <w:szCs w:val="24"/>
          <w:lang w:eastAsia="ru-RU"/>
        </w:rPr>
        <w:br/>
        <w:t xml:space="preserve">    (Часть в редакции, введенной в действие с 1 октября 2013 года </w:t>
      </w:r>
      <w:hyperlink r:id="rId6"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r>
      <w:r w:rsidRPr="001C199B">
        <w:rPr>
          <w:rFonts w:ascii="Times New Roman" w:eastAsia="Times New Roman" w:hAnsi="Times New Roman" w:cs="Times New Roman"/>
          <w:b/>
          <w:bCs/>
          <w:color w:val="FF0000"/>
          <w:sz w:val="24"/>
          <w:szCs w:val="24"/>
          <w:lang w:eastAsia="ru-RU"/>
        </w:rPr>
        <w:t>Статья 152. Защита чести, достоинства и деловой репутации</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lastRenderedPageBreak/>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t>     По требованию заинтересованных лиц допускается защита чести, достоинства и деловой репутации гражданина и после его смерти.</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 xml:space="preserve">6. Порядок опровержения сведений, порочащих честь, достоинство или деловую репутацию гражданина, в иных случаях, кроме указанных в </w:t>
      </w:r>
      <w:hyperlink r:id="rId7" w:history="1">
        <w:r w:rsidRPr="004E1348">
          <w:rPr>
            <w:rFonts w:ascii="Times New Roman" w:eastAsia="Times New Roman" w:hAnsi="Times New Roman" w:cs="Times New Roman"/>
            <w:color w:val="0000FF"/>
            <w:sz w:val="24"/>
            <w:szCs w:val="24"/>
            <w:u w:val="single"/>
            <w:lang w:eastAsia="ru-RU"/>
          </w:rPr>
          <w:t>пунктах 2</w:t>
        </w:r>
      </w:hyperlink>
      <w:r w:rsidRPr="004E1348">
        <w:rPr>
          <w:rFonts w:ascii="Times New Roman" w:eastAsia="Times New Roman" w:hAnsi="Times New Roman" w:cs="Times New Roman"/>
          <w:sz w:val="24"/>
          <w:szCs w:val="24"/>
          <w:lang w:eastAsia="ru-RU"/>
        </w:rPr>
        <w:t>-</w:t>
      </w:r>
      <w:hyperlink r:id="rId8" w:history="1">
        <w:r w:rsidRPr="004E1348">
          <w:rPr>
            <w:rFonts w:ascii="Times New Roman" w:eastAsia="Times New Roman" w:hAnsi="Times New Roman" w:cs="Times New Roman"/>
            <w:color w:val="0000FF"/>
            <w:sz w:val="24"/>
            <w:szCs w:val="24"/>
            <w:u w:val="single"/>
            <w:lang w:eastAsia="ru-RU"/>
          </w:rPr>
          <w:t>5 настоящей статьи</w:t>
        </w:r>
      </w:hyperlink>
      <w:r w:rsidRPr="004E1348">
        <w:rPr>
          <w:rFonts w:ascii="Times New Roman" w:eastAsia="Times New Roman" w:hAnsi="Times New Roman" w:cs="Times New Roman"/>
          <w:sz w:val="24"/>
          <w:szCs w:val="24"/>
          <w:lang w:eastAsia="ru-RU"/>
        </w:rPr>
        <w:t>, устанавливается судом.</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w:t>
      </w:r>
      <w:r w:rsidRPr="004E1348">
        <w:rPr>
          <w:rFonts w:ascii="Times New Roman" w:eastAsia="Times New Roman" w:hAnsi="Times New Roman" w:cs="Times New Roman"/>
          <w:sz w:val="24"/>
          <w:szCs w:val="24"/>
          <w:lang w:eastAsia="ru-RU"/>
        </w:rPr>
        <w:lastRenderedPageBreak/>
        <w:t>распространенных сведений не соответствующими действительности.</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 xml:space="preserve">10. Правила </w:t>
      </w:r>
      <w:hyperlink r:id="rId9" w:history="1">
        <w:r w:rsidRPr="004E1348">
          <w:rPr>
            <w:rFonts w:ascii="Times New Roman" w:eastAsia="Times New Roman" w:hAnsi="Times New Roman" w:cs="Times New Roman"/>
            <w:color w:val="0000FF"/>
            <w:sz w:val="24"/>
            <w:szCs w:val="24"/>
            <w:u w:val="single"/>
            <w:lang w:eastAsia="ru-RU"/>
          </w:rPr>
          <w:t>пунктов 1</w:t>
        </w:r>
      </w:hyperlink>
      <w:r w:rsidRPr="004E1348">
        <w:rPr>
          <w:rFonts w:ascii="Times New Roman" w:eastAsia="Times New Roman" w:hAnsi="Times New Roman" w:cs="Times New Roman"/>
          <w:sz w:val="24"/>
          <w:szCs w:val="24"/>
          <w:lang w:eastAsia="ru-RU"/>
        </w:rPr>
        <w:t>-</w:t>
      </w:r>
      <w:hyperlink r:id="rId10" w:history="1">
        <w:r w:rsidRPr="004E1348">
          <w:rPr>
            <w:rFonts w:ascii="Times New Roman" w:eastAsia="Times New Roman" w:hAnsi="Times New Roman" w:cs="Times New Roman"/>
            <w:color w:val="0000FF"/>
            <w:sz w:val="24"/>
            <w:szCs w:val="24"/>
            <w:u w:val="single"/>
            <w:lang w:eastAsia="ru-RU"/>
          </w:rPr>
          <w:t>9 настоящей статьи</w:t>
        </w:r>
      </w:hyperlink>
      <w:r w:rsidRPr="004E1348">
        <w:rPr>
          <w:rFonts w:ascii="Times New Roman" w:eastAsia="Times New Roman" w:hAnsi="Times New Roman" w:cs="Times New Roman"/>
          <w:sz w:val="24"/>
          <w:szCs w:val="24"/>
          <w:lang w:eastAsia="ru-RU"/>
        </w:rPr>
        <w:t>,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r w:rsidRPr="004E1348">
        <w:rPr>
          <w:rFonts w:ascii="Times New Roman" w:eastAsia="Times New Roman" w:hAnsi="Times New Roman" w:cs="Times New Roman"/>
          <w:sz w:val="24"/>
          <w:szCs w:val="24"/>
          <w:lang w:eastAsia="ru-RU"/>
        </w:rPr>
        <w:br/>
        <w:t>     </w:t>
      </w:r>
    </w:p>
    <w:p w:rsidR="004E1348" w:rsidRPr="001C199B" w:rsidRDefault="004E1348" w:rsidP="001C199B">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4E1348">
        <w:rPr>
          <w:rFonts w:ascii="Times New Roman" w:eastAsia="Times New Roman" w:hAnsi="Times New Roman" w:cs="Times New Roman"/>
          <w:sz w:val="24"/>
          <w:szCs w:val="24"/>
          <w:lang w:eastAsia="ru-RU"/>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r w:rsidRPr="004E1348">
        <w:rPr>
          <w:rFonts w:ascii="Times New Roman" w:eastAsia="Times New Roman" w:hAnsi="Times New Roman" w:cs="Times New Roman"/>
          <w:sz w:val="24"/>
          <w:szCs w:val="24"/>
          <w:lang w:eastAsia="ru-RU"/>
        </w:rPr>
        <w:br/>
        <w:t xml:space="preserve">    (Статья в редакции, введенной в действие с 1 октября 2013 года </w:t>
      </w:r>
      <w:hyperlink r:id="rId11"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r>
      <w:r w:rsidRPr="001C199B">
        <w:rPr>
          <w:rFonts w:ascii="Times New Roman" w:eastAsia="Times New Roman" w:hAnsi="Times New Roman" w:cs="Times New Roman"/>
          <w:b/>
          <w:bCs/>
          <w:color w:val="FF0000"/>
          <w:sz w:val="24"/>
          <w:szCs w:val="24"/>
          <w:lang w:eastAsia="ru-RU"/>
        </w:rPr>
        <w:t>Статья 152_1. Охрана изображения гражданина</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r w:rsidRPr="004E1348">
        <w:rPr>
          <w:rFonts w:ascii="Times New Roman" w:eastAsia="Times New Roman" w:hAnsi="Times New Roman" w:cs="Times New Roman"/>
          <w:sz w:val="24"/>
          <w:szCs w:val="24"/>
          <w:lang w:eastAsia="ru-RU"/>
        </w:rPr>
        <w:br/>
        <w:t xml:space="preserve">    (Абзац в редакции, введенной в действие с 1 октября 2013 года </w:t>
      </w:r>
      <w:hyperlink r:id="rId12"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1) использование изображения осуществляется в государственных, общественных или иных публичных интересах;</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3) гражданин позировал за плату.</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r:id="rId13" w:history="1">
        <w:r w:rsidRPr="004E1348">
          <w:rPr>
            <w:rFonts w:ascii="Times New Roman" w:eastAsia="Times New Roman" w:hAnsi="Times New Roman" w:cs="Times New Roman"/>
            <w:color w:val="0000FF"/>
            <w:sz w:val="24"/>
            <w:szCs w:val="24"/>
            <w:u w:val="single"/>
            <w:lang w:eastAsia="ru-RU"/>
          </w:rPr>
          <w:t>пункта 1 настоящей статьи</w:t>
        </w:r>
      </w:hyperlink>
      <w:r w:rsidRPr="004E1348">
        <w:rPr>
          <w:rFonts w:ascii="Times New Roman" w:eastAsia="Times New Roman" w:hAnsi="Times New Roman" w:cs="Times New Roman"/>
          <w:sz w:val="24"/>
          <w:szCs w:val="24"/>
          <w:lang w:eastAsia="ru-RU"/>
        </w:rPr>
        <w:t>, подлежат на основании судебного решения изъятию из оборота и уничтожению без какой бы то ни было компенсации.</w:t>
      </w:r>
      <w:r w:rsidRPr="004E1348">
        <w:rPr>
          <w:rFonts w:ascii="Times New Roman" w:eastAsia="Times New Roman" w:hAnsi="Times New Roman" w:cs="Times New Roman"/>
          <w:sz w:val="24"/>
          <w:szCs w:val="24"/>
          <w:lang w:eastAsia="ru-RU"/>
        </w:rPr>
        <w:br/>
      </w:r>
      <w:r w:rsidRPr="004E1348">
        <w:rPr>
          <w:rFonts w:ascii="Times New Roman" w:eastAsia="Times New Roman" w:hAnsi="Times New Roman" w:cs="Times New Roman"/>
          <w:sz w:val="24"/>
          <w:szCs w:val="24"/>
          <w:lang w:eastAsia="ru-RU"/>
        </w:rPr>
        <w:lastRenderedPageBreak/>
        <w:t xml:space="preserve">    (Пункт дополнительно включен с 1 октября 2013 года </w:t>
      </w:r>
      <w:hyperlink r:id="rId14"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 xml:space="preserve">3. Если изображение гражданина, полученное или используемое с нарушением </w:t>
      </w:r>
      <w:hyperlink r:id="rId15" w:history="1">
        <w:r w:rsidRPr="004E1348">
          <w:rPr>
            <w:rFonts w:ascii="Times New Roman" w:eastAsia="Times New Roman" w:hAnsi="Times New Roman" w:cs="Times New Roman"/>
            <w:color w:val="0000FF"/>
            <w:sz w:val="24"/>
            <w:szCs w:val="24"/>
            <w:u w:val="single"/>
            <w:lang w:eastAsia="ru-RU"/>
          </w:rPr>
          <w:t>пункта 1 настоящей статьи</w:t>
        </w:r>
      </w:hyperlink>
      <w:r w:rsidRPr="004E1348">
        <w:rPr>
          <w:rFonts w:ascii="Times New Roman" w:eastAsia="Times New Roman" w:hAnsi="Times New Roman" w:cs="Times New Roman"/>
          <w:sz w:val="24"/>
          <w:szCs w:val="24"/>
          <w:lang w:eastAsia="ru-RU"/>
        </w:rPr>
        <w:t>,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r w:rsidRPr="004E1348">
        <w:rPr>
          <w:rFonts w:ascii="Times New Roman" w:eastAsia="Times New Roman" w:hAnsi="Times New Roman" w:cs="Times New Roman"/>
          <w:sz w:val="24"/>
          <w:szCs w:val="24"/>
          <w:lang w:eastAsia="ru-RU"/>
        </w:rPr>
        <w:br/>
        <w:t xml:space="preserve">    (Пункт дополнительно включен с 1 октября 2013 года </w:t>
      </w:r>
      <w:hyperlink r:id="rId16"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xml:space="preserve">     (Статья дополнительно включена с 22 декабря 2006 года </w:t>
      </w:r>
      <w:hyperlink r:id="rId17" w:history="1">
        <w:r w:rsidRPr="004E1348">
          <w:rPr>
            <w:rFonts w:ascii="Times New Roman" w:eastAsia="Times New Roman" w:hAnsi="Times New Roman" w:cs="Times New Roman"/>
            <w:color w:val="0000FF"/>
            <w:sz w:val="24"/>
            <w:szCs w:val="24"/>
            <w:u w:val="single"/>
            <w:lang w:eastAsia="ru-RU"/>
          </w:rPr>
          <w:t>Федеральным законом от 18 декабря 2006 года N 231-ФЗ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r>
    </w:p>
    <w:p w:rsidR="004E1348" w:rsidRPr="001C199B" w:rsidRDefault="004E1348" w:rsidP="004E1348">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1C199B">
        <w:rPr>
          <w:rFonts w:ascii="Times New Roman" w:eastAsia="Times New Roman" w:hAnsi="Times New Roman" w:cs="Times New Roman"/>
          <w:b/>
          <w:bCs/>
          <w:color w:val="FF0000"/>
          <w:sz w:val="24"/>
          <w:szCs w:val="24"/>
          <w:lang w:eastAsia="ru-RU"/>
        </w:rPr>
        <w:t>Статья 152_2. Охрана частной жизни гражданина</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t>     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r w:rsidRPr="004E1348">
        <w:rPr>
          <w:rFonts w:ascii="Times New Roman" w:eastAsia="Times New Roman" w:hAnsi="Times New Roman" w:cs="Times New Roman"/>
          <w:sz w:val="24"/>
          <w:szCs w:val="24"/>
          <w:lang w:eastAsia="ru-RU"/>
        </w:rPr>
        <w:br/>
        <w:t>     </w:t>
      </w:r>
    </w:p>
    <w:p w:rsidR="004E1348" w:rsidRPr="004E1348" w:rsidRDefault="004E1348" w:rsidP="004E1348">
      <w:pPr>
        <w:spacing w:before="100" w:beforeAutospacing="1" w:after="100" w:afterAutospacing="1" w:line="240" w:lineRule="auto"/>
        <w:rPr>
          <w:rFonts w:ascii="Times New Roman" w:eastAsia="Times New Roman" w:hAnsi="Times New Roman" w:cs="Times New Roman"/>
          <w:sz w:val="24"/>
          <w:szCs w:val="24"/>
          <w:lang w:eastAsia="ru-RU"/>
        </w:rPr>
      </w:pPr>
      <w:r w:rsidRPr="004E1348">
        <w:rPr>
          <w:rFonts w:ascii="Times New Roman" w:eastAsia="Times New Roman" w:hAnsi="Times New Roman" w:cs="Times New Roman"/>
          <w:sz w:val="24"/>
          <w:szCs w:val="24"/>
          <w:lang w:eastAsia="ru-RU"/>
        </w:rPr>
        <w:lastRenderedPageBreak/>
        <w:t xml:space="preserve">5. Право требовать защиты частной жизни гражданина способами, предусмотренными </w:t>
      </w:r>
      <w:hyperlink r:id="rId18" w:history="1">
        <w:r w:rsidRPr="004E1348">
          <w:rPr>
            <w:rFonts w:ascii="Times New Roman" w:eastAsia="Times New Roman" w:hAnsi="Times New Roman" w:cs="Times New Roman"/>
            <w:color w:val="0000FF"/>
            <w:sz w:val="24"/>
            <w:szCs w:val="24"/>
            <w:u w:val="single"/>
            <w:lang w:eastAsia="ru-RU"/>
          </w:rPr>
          <w:t>пунктом 2 статьи 150</w:t>
        </w:r>
      </w:hyperlink>
      <w:r w:rsidRPr="004E1348">
        <w:rPr>
          <w:rFonts w:ascii="Times New Roman" w:eastAsia="Times New Roman" w:hAnsi="Times New Roman" w:cs="Times New Roman"/>
          <w:sz w:val="24"/>
          <w:szCs w:val="24"/>
          <w:lang w:eastAsia="ru-RU"/>
        </w:rPr>
        <w:t xml:space="preserve"> настоящего Кодекса и настоящей статьей, в случае его смерти имеют дети, родители и переживший супруг такого гражданина.</w:t>
      </w:r>
      <w:r w:rsidRPr="004E1348">
        <w:rPr>
          <w:rFonts w:ascii="Times New Roman" w:eastAsia="Times New Roman" w:hAnsi="Times New Roman" w:cs="Times New Roman"/>
          <w:sz w:val="24"/>
          <w:szCs w:val="24"/>
          <w:lang w:eastAsia="ru-RU"/>
        </w:rPr>
        <w:br/>
        <w:t xml:space="preserve">    (Статья дополнительно включена с 1 октября 2013 года </w:t>
      </w:r>
      <w:hyperlink r:id="rId19" w:history="1">
        <w:r w:rsidRPr="004E1348">
          <w:rPr>
            <w:rFonts w:ascii="Times New Roman" w:eastAsia="Times New Roman" w:hAnsi="Times New Roman" w:cs="Times New Roman"/>
            <w:color w:val="0000FF"/>
            <w:sz w:val="24"/>
            <w:szCs w:val="24"/>
            <w:u w:val="single"/>
            <w:lang w:eastAsia="ru-RU"/>
          </w:rPr>
          <w:t>Федеральным законом от 2 июля 2013 года N 142-ФЗ</w:t>
        </w:r>
      </w:hyperlink>
      <w:r w:rsidRPr="004E1348">
        <w:rPr>
          <w:rFonts w:ascii="Times New Roman" w:eastAsia="Times New Roman" w:hAnsi="Times New Roman" w:cs="Times New Roman"/>
          <w:sz w:val="24"/>
          <w:szCs w:val="24"/>
          <w:lang w:eastAsia="ru-RU"/>
        </w:rPr>
        <w:t>)</w:t>
      </w:r>
      <w:r w:rsidRPr="004E1348">
        <w:rPr>
          <w:rFonts w:ascii="Times New Roman" w:eastAsia="Times New Roman" w:hAnsi="Times New Roman" w:cs="Times New Roman"/>
          <w:sz w:val="24"/>
          <w:szCs w:val="24"/>
          <w:lang w:eastAsia="ru-RU"/>
        </w:rPr>
        <w:br/>
        <w:t>     </w:t>
      </w:r>
      <w:r w:rsidRPr="004E1348">
        <w:rPr>
          <w:rFonts w:ascii="Times New Roman" w:eastAsia="Times New Roman" w:hAnsi="Times New Roman" w:cs="Times New Roman"/>
          <w:sz w:val="24"/>
          <w:szCs w:val="24"/>
          <w:lang w:eastAsia="ru-RU"/>
        </w:rPr>
        <w:br/>
      </w:r>
    </w:p>
    <w:p w:rsidR="004E1348" w:rsidRDefault="004E1348"/>
    <w:sectPr w:rsidR="004E1348" w:rsidSect="00FD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E1348"/>
    <w:rsid w:val="001C199B"/>
    <w:rsid w:val="00214C53"/>
    <w:rsid w:val="002E5764"/>
    <w:rsid w:val="004E1348"/>
    <w:rsid w:val="00C126B8"/>
    <w:rsid w:val="00FD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F"/>
  </w:style>
  <w:style w:type="paragraph" w:styleId="4">
    <w:name w:val="heading 4"/>
    <w:basedOn w:val="a"/>
    <w:link w:val="40"/>
    <w:uiPriority w:val="9"/>
    <w:qFormat/>
    <w:rsid w:val="004E13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E134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134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E1348"/>
    <w:rPr>
      <w:rFonts w:ascii="Times New Roman" w:eastAsia="Times New Roman" w:hAnsi="Times New Roman" w:cs="Times New Roman"/>
      <w:b/>
      <w:bCs/>
      <w:sz w:val="15"/>
      <w:szCs w:val="15"/>
      <w:lang w:eastAsia="ru-RU"/>
    </w:rPr>
  </w:style>
  <w:style w:type="paragraph" w:customStyle="1" w:styleId="formattext">
    <w:name w:val="formattext"/>
    <w:basedOn w:val="a"/>
    <w:rsid w:val="004E1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E1348"/>
  </w:style>
  <w:style w:type="character" w:styleId="a3">
    <w:name w:val="Hyperlink"/>
    <w:basedOn w:val="a0"/>
    <w:uiPriority w:val="99"/>
    <w:semiHidden/>
    <w:unhideWhenUsed/>
    <w:rsid w:val="004E1348"/>
    <w:rPr>
      <w:color w:val="0000FF"/>
      <w:u w:val="single"/>
    </w:rPr>
  </w:style>
</w:styles>
</file>

<file path=word/webSettings.xml><?xml version="1.0" encoding="utf-8"?>
<w:webSettings xmlns:r="http://schemas.openxmlformats.org/officeDocument/2006/relationships" xmlns:w="http://schemas.openxmlformats.org/wordprocessingml/2006/main">
  <w:divs>
    <w:div w:id="20283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276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ocs.cntd.ru/document/9027690" TargetMode="External"/><Relationship Id="rId12" Type="http://schemas.openxmlformats.org/officeDocument/2006/relationships/hyperlink" Target="http://docs.cntd.ru/document/499029976" TargetMode="External"/><Relationship Id="rId17" Type="http://schemas.openxmlformats.org/officeDocument/2006/relationships/hyperlink" Target="http://docs.cntd.ru/document/902360437" TargetMode="External"/><Relationship Id="rId2" Type="http://schemas.openxmlformats.org/officeDocument/2006/relationships/settings" Target="settings.xml"/><Relationship Id="rId16" Type="http://schemas.openxmlformats.org/officeDocument/2006/relationships/hyperlink" Target="http://docs.cntd.ru/document/49902997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29976" TargetMode="External"/><Relationship Id="rId11" Type="http://schemas.openxmlformats.org/officeDocument/2006/relationships/hyperlink" Target="http://docs.cntd.ru/document/499029976" TargetMode="External"/><Relationship Id="rId5" Type="http://schemas.openxmlformats.org/officeDocument/2006/relationships/hyperlink" Target="http://docs.cntd.ru/document/499029976"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499029976" TargetMode="External"/><Relationship Id="rId4" Type="http://schemas.openxmlformats.org/officeDocument/2006/relationships/hyperlink" Target="http://docs.cntd.ru/document/499029976"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499029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1561</Words>
  <Characters>10072</Characters>
  <Application>Microsoft Office Word</Application>
  <DocSecurity>0</DocSecurity>
  <Lines>183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2015-07-04T11:07:00Z</dcterms:created>
  <dcterms:modified xsi:type="dcterms:W3CDTF">2015-07-04T11:44:00Z</dcterms:modified>
</cp:coreProperties>
</file>