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DE" w:rsidRDefault="00DA23DE" w:rsidP="00DA23DE">
      <w:pPr>
        <w:spacing w:before="100" w:beforeAutospacing="1" w:after="100" w:afterAutospacing="1" w:line="240" w:lineRule="auto"/>
        <w:rPr>
          <w:sz w:val="28"/>
          <w:szCs w:val="28"/>
        </w:rPr>
      </w:pPr>
      <w:r>
        <w:rPr>
          <w:sz w:val="28"/>
          <w:szCs w:val="28"/>
        </w:rPr>
        <w:t>Гражданский кодекс РФ</w:t>
      </w:r>
    </w:p>
    <w:p w:rsidR="00DA23DE" w:rsidRPr="00DA23DE" w:rsidRDefault="00DA23DE" w:rsidP="00DA23DE">
      <w:pPr>
        <w:spacing w:before="100" w:beforeAutospacing="1" w:after="100" w:afterAutospacing="1" w:line="240" w:lineRule="auto"/>
        <w:rPr>
          <w:sz w:val="28"/>
          <w:szCs w:val="28"/>
        </w:rPr>
      </w:pPr>
      <w:r w:rsidRPr="00DA23DE">
        <w:rPr>
          <w:sz w:val="28"/>
          <w:szCs w:val="28"/>
        </w:rPr>
        <w:t>Глава 59. Обязательства вследствие причинения вреда</w:t>
      </w:r>
    </w:p>
    <w:p w:rsidR="00DA23DE" w:rsidRPr="00DA23DE" w:rsidRDefault="00DA23DE" w:rsidP="00DA23DE">
      <w:pPr>
        <w:spacing w:before="100" w:beforeAutospacing="1" w:after="100" w:afterAutospacing="1" w:line="240" w:lineRule="auto"/>
        <w:rPr>
          <w:rFonts w:eastAsia="Times New Roman" w:cs="Times New Roman"/>
          <w:sz w:val="28"/>
          <w:szCs w:val="28"/>
          <w:lang w:eastAsia="ru-RU"/>
        </w:rPr>
      </w:pPr>
      <w:r w:rsidRPr="00DA23DE">
        <w:rPr>
          <w:rFonts w:eastAsia="Times New Roman" w:cs="Times New Roman"/>
          <w:sz w:val="28"/>
          <w:szCs w:val="28"/>
          <w:lang w:eastAsia="ru-RU"/>
        </w:rPr>
        <w:t>§ 2. Возмещение вреда, причиненного жизни или здоровью гражданина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1084. Возмещение вреда, причиненного жизни или здоровью гражданина при исполнении договорных либо иных обязательств</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1085. Объем и характер возмещения вреда, причиненного повреждением здоровья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1086. Определение заработка (дохода), утраченного в результате повреждения здоровья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w:t>
      </w:r>
      <w:r w:rsidRPr="00DA23DE">
        <w:rPr>
          <w:rFonts w:ascii="Times New Roman" w:eastAsia="Times New Roman" w:hAnsi="Times New Roman" w:cs="Times New Roman"/>
          <w:sz w:val="24"/>
          <w:szCs w:val="24"/>
          <w:lang w:eastAsia="ru-RU"/>
        </w:rPr>
        <w:lastRenderedPageBreak/>
        <w:t>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Все виды заработка (дохода) учитываются в суммах, начисленных до удержания налогов.</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w:t>
      </w:r>
      <w:hyperlink r:id="rId4" w:anchor="block_4" w:history="1">
        <w:r w:rsidRPr="00DA23DE">
          <w:rPr>
            <w:rFonts w:ascii="Times New Roman" w:eastAsia="Times New Roman" w:hAnsi="Times New Roman" w:cs="Times New Roman"/>
            <w:color w:val="0000FF"/>
            <w:sz w:val="24"/>
            <w:szCs w:val="24"/>
            <w:u w:val="single"/>
            <w:lang w:eastAsia="ru-RU"/>
          </w:rPr>
          <w:t>законом</w:t>
        </w:r>
      </w:hyperlink>
      <w:r w:rsidRPr="00DA23DE">
        <w:rPr>
          <w:rFonts w:ascii="Times New Roman" w:eastAsia="Times New Roman" w:hAnsi="Times New Roman" w:cs="Times New Roman"/>
          <w:sz w:val="24"/>
          <w:szCs w:val="24"/>
          <w:lang w:eastAsia="ru-RU"/>
        </w:rPr>
        <w:t xml:space="preserve"> величины прожиточного минимума трудоспособного населения в целом по Российской Федерации.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1087. Возмещение вреда при повреждении здоровья лица, не достигшего совершеннолетия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w:t>
      </w:r>
      <w:hyperlink r:id="rId5" w:anchor="block_4" w:history="1">
        <w:r w:rsidRPr="00DA23DE">
          <w:rPr>
            <w:rFonts w:ascii="Times New Roman" w:eastAsia="Times New Roman" w:hAnsi="Times New Roman" w:cs="Times New Roman"/>
            <w:color w:val="0000FF"/>
            <w:sz w:val="24"/>
            <w:szCs w:val="24"/>
            <w:u w:val="single"/>
            <w:lang w:eastAsia="ru-RU"/>
          </w:rPr>
          <w:t>законом</w:t>
        </w:r>
      </w:hyperlink>
      <w:r w:rsidRPr="00DA23DE">
        <w:rPr>
          <w:rFonts w:ascii="Times New Roman" w:eastAsia="Times New Roman" w:hAnsi="Times New Roman" w:cs="Times New Roman"/>
          <w:sz w:val="24"/>
          <w:szCs w:val="24"/>
          <w:lang w:eastAsia="ru-RU"/>
        </w:rPr>
        <w:t xml:space="preserve"> величины прожиточного минимума трудоспособного населения в целом по Российской Федерации.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w:t>
      </w:r>
      <w:r w:rsidRPr="00DA23DE">
        <w:rPr>
          <w:rFonts w:ascii="Times New Roman" w:eastAsia="Times New Roman" w:hAnsi="Times New Roman" w:cs="Times New Roman"/>
          <w:sz w:val="24"/>
          <w:szCs w:val="24"/>
          <w:lang w:eastAsia="ru-RU"/>
        </w:rPr>
        <w:lastRenderedPageBreak/>
        <w:t xml:space="preserve">соответствии с </w:t>
      </w:r>
      <w:hyperlink r:id="rId6" w:anchor="block_4" w:history="1">
        <w:r w:rsidRPr="00DA23DE">
          <w:rPr>
            <w:rFonts w:ascii="Times New Roman" w:eastAsia="Times New Roman" w:hAnsi="Times New Roman" w:cs="Times New Roman"/>
            <w:color w:val="0000FF"/>
            <w:sz w:val="24"/>
            <w:szCs w:val="24"/>
            <w:u w:val="single"/>
            <w:lang w:eastAsia="ru-RU"/>
          </w:rPr>
          <w:t>законом</w:t>
        </w:r>
      </w:hyperlink>
      <w:r w:rsidRPr="00DA23DE">
        <w:rPr>
          <w:rFonts w:ascii="Times New Roman" w:eastAsia="Times New Roman" w:hAnsi="Times New Roman" w:cs="Times New Roman"/>
          <w:sz w:val="24"/>
          <w:szCs w:val="24"/>
          <w:lang w:eastAsia="ru-RU"/>
        </w:rPr>
        <w:t xml:space="preserve"> величины прожиточного минимума трудоспособного населения в целом по Российской Федерации.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1088. Возмещение вреда лицам, понесшим ущерб в результате смерти кормильца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1. В случае смерти потерпевшего (кормильца) право на возмещение вреда имеют:</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нетрудоспособные лица, состоявшие на иждивении умершего или имевшие ко дню его смерти право на получение от него содержания;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ребенок умершего, родившийся после его смерти;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лица, состоявшие на иждивении умершего и ставшие нетрудоспособными в течение пяти лет после его смерти.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2. Вред возмещается: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несовершеннолетним - до достижения восемнадцати лет;</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обучающимся старше восемнадцати лет - до получения образования по очной форме обучения, но не более чем до двадцати трех лет;</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женщинам старше пятидесяти пяти лет и мужчинам старше шестидесяти лет - пожизненно;</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инвалидам - на срок инвалидности;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1089. Размер возмещения вреда, понесенного в случае смерти кормильца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r:id="rId7" w:anchor="block_1086" w:history="1">
        <w:r w:rsidRPr="00DA23DE">
          <w:rPr>
            <w:rFonts w:ascii="Times New Roman" w:eastAsia="Times New Roman" w:hAnsi="Times New Roman" w:cs="Times New Roman"/>
            <w:color w:val="0000FF"/>
            <w:sz w:val="24"/>
            <w:szCs w:val="24"/>
            <w:u w:val="single"/>
            <w:lang w:eastAsia="ru-RU"/>
          </w:rPr>
          <w:t>статьи 1086</w:t>
        </w:r>
      </w:hyperlink>
      <w:r w:rsidRPr="00DA23DE">
        <w:rPr>
          <w:rFonts w:ascii="Times New Roman" w:eastAsia="Times New Roman" w:hAnsi="Times New Roman" w:cs="Times New Roman"/>
          <w:sz w:val="24"/>
          <w:szCs w:val="24"/>
          <w:lang w:eastAsia="ru-RU"/>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рождения ребенка после смерти кормильца;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назначения или прекращения выплаты возмещения лицам, занятым уходом за детьми, внуками, братьями и сестрами умершего кормильца.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Законом или договором может быть увеличен размер возмещения.</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1090. Последующее изменение размера возмещения вреда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r:id="rId8" w:anchor="block_10833" w:history="1">
        <w:r w:rsidRPr="00DA23DE">
          <w:rPr>
            <w:rFonts w:ascii="Times New Roman" w:eastAsia="Times New Roman" w:hAnsi="Times New Roman" w:cs="Times New Roman"/>
            <w:color w:val="0000FF"/>
            <w:sz w:val="24"/>
            <w:szCs w:val="24"/>
            <w:u w:val="single"/>
            <w:lang w:eastAsia="ru-RU"/>
          </w:rPr>
          <w:t>пунктом 3 статьи 1083</w:t>
        </w:r>
      </w:hyperlink>
      <w:r w:rsidRPr="00DA23DE">
        <w:rPr>
          <w:rFonts w:ascii="Times New Roman" w:eastAsia="Times New Roman" w:hAnsi="Times New Roman" w:cs="Times New Roman"/>
          <w:sz w:val="24"/>
          <w:szCs w:val="24"/>
          <w:lang w:eastAsia="ru-RU"/>
        </w:rPr>
        <w:t xml:space="preserve"> настоящего Кодекса.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1091. Индексация размера возмещения вреда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9" w:anchor="block_4" w:history="1">
        <w:r w:rsidRPr="00DA23DE">
          <w:rPr>
            <w:rFonts w:ascii="Times New Roman" w:eastAsia="Times New Roman" w:hAnsi="Times New Roman" w:cs="Times New Roman"/>
            <w:color w:val="0000FF"/>
            <w:sz w:val="24"/>
            <w:szCs w:val="24"/>
            <w:u w:val="single"/>
            <w:lang w:eastAsia="ru-RU"/>
          </w:rPr>
          <w:t>законом</w:t>
        </w:r>
      </w:hyperlink>
      <w:r w:rsidRPr="00DA23DE">
        <w:rPr>
          <w:rFonts w:ascii="Times New Roman" w:eastAsia="Times New Roman" w:hAnsi="Times New Roman" w:cs="Times New Roman"/>
          <w:sz w:val="24"/>
          <w:szCs w:val="24"/>
          <w:lang w:eastAsia="ru-RU"/>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w:t>
      </w:r>
      <w:r w:rsidRPr="00DA23DE">
        <w:rPr>
          <w:rFonts w:ascii="Times New Roman" w:eastAsia="Times New Roman" w:hAnsi="Times New Roman" w:cs="Times New Roman"/>
          <w:sz w:val="24"/>
          <w:szCs w:val="24"/>
          <w:lang w:eastAsia="ru-RU"/>
        </w:rPr>
        <w:lastRenderedPageBreak/>
        <w:t>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1092. Платежи по возмещению вреда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1. Возмещение вреда, вызванного уменьшением трудоспособности или смертью потерпевшего, производится ежемесячными платежами.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2. Суммы в возмещение дополнительных расходов (</w:t>
      </w:r>
      <w:hyperlink r:id="rId10" w:anchor="block_1085" w:history="1">
        <w:r w:rsidRPr="00DA23DE">
          <w:rPr>
            <w:rFonts w:ascii="Times New Roman" w:eastAsia="Times New Roman" w:hAnsi="Times New Roman" w:cs="Times New Roman"/>
            <w:color w:val="0000FF"/>
            <w:sz w:val="24"/>
            <w:szCs w:val="24"/>
            <w:u w:val="single"/>
            <w:lang w:eastAsia="ru-RU"/>
          </w:rPr>
          <w:t>пункт 1 статьи 1085</w:t>
        </w:r>
      </w:hyperlink>
      <w:r w:rsidRPr="00DA23DE">
        <w:rPr>
          <w:rFonts w:ascii="Times New Roman" w:eastAsia="Times New Roman" w:hAnsi="Times New Roman" w:cs="Times New Roman"/>
          <w:sz w:val="24"/>
          <w:szCs w:val="24"/>
          <w:lang w:eastAsia="ru-RU"/>
        </w:rPr>
        <w:t>)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1093. Возмещение вреда в случае прекращения юридического лица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w:t>
      </w:r>
      <w:hyperlink r:id="rId11" w:anchor="block_232" w:history="1">
        <w:r w:rsidRPr="00DA23DE">
          <w:rPr>
            <w:rFonts w:ascii="Times New Roman" w:eastAsia="Times New Roman" w:hAnsi="Times New Roman" w:cs="Times New Roman"/>
            <w:color w:val="0000FF"/>
            <w:sz w:val="24"/>
            <w:szCs w:val="24"/>
            <w:u w:val="single"/>
            <w:lang w:eastAsia="ru-RU"/>
          </w:rPr>
          <w:t>законом</w:t>
        </w:r>
      </w:hyperlink>
      <w:r w:rsidRPr="00DA23DE">
        <w:rPr>
          <w:rFonts w:ascii="Times New Roman" w:eastAsia="Times New Roman" w:hAnsi="Times New Roman" w:cs="Times New Roman"/>
          <w:sz w:val="24"/>
          <w:szCs w:val="24"/>
          <w:lang w:eastAsia="ru-RU"/>
        </w:rPr>
        <w:t xml:space="preserve"> или иными правовыми актами.</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Законом или иными правовыми актами могут быть установлены и другие случаи, при которых может быть произведена капитализация платежей.</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A23DE">
        <w:rPr>
          <w:rFonts w:ascii="Times New Roman" w:eastAsia="Times New Roman" w:hAnsi="Times New Roman" w:cs="Times New Roman"/>
          <w:color w:val="FF0000"/>
          <w:sz w:val="24"/>
          <w:szCs w:val="24"/>
          <w:lang w:eastAsia="ru-RU"/>
        </w:rPr>
        <w:t>Статья 1094. Возмещение расходов на погребение</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r w:rsidRPr="00DA23DE">
        <w:rPr>
          <w:rFonts w:ascii="Times New Roman" w:eastAsia="Times New Roman" w:hAnsi="Times New Roman" w:cs="Times New Roman"/>
          <w:sz w:val="24"/>
          <w:szCs w:val="24"/>
          <w:lang w:eastAsia="ru-RU"/>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DA23DE" w:rsidRPr="00DA23DE" w:rsidRDefault="00DA23DE" w:rsidP="00DA23DE">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block_10" w:history="1">
        <w:r w:rsidRPr="00DA23DE">
          <w:rPr>
            <w:rFonts w:ascii="Times New Roman" w:eastAsia="Times New Roman" w:hAnsi="Times New Roman" w:cs="Times New Roman"/>
            <w:color w:val="0000FF"/>
            <w:sz w:val="24"/>
            <w:szCs w:val="24"/>
            <w:u w:val="single"/>
            <w:lang w:eastAsia="ru-RU"/>
          </w:rPr>
          <w:t>Пособие на погребение</w:t>
        </w:r>
      </w:hyperlink>
      <w:r w:rsidRPr="00DA23DE">
        <w:rPr>
          <w:rFonts w:ascii="Times New Roman" w:eastAsia="Times New Roman" w:hAnsi="Times New Roman" w:cs="Times New Roman"/>
          <w:sz w:val="24"/>
          <w:szCs w:val="24"/>
          <w:lang w:eastAsia="ru-RU"/>
        </w:rPr>
        <w:t>, полученное гражданами, понесшими эти расходы, в счет возмещения вреда не засчитывается.</w:t>
      </w:r>
    </w:p>
    <w:p w:rsidR="00DA23DE" w:rsidRPr="00DA23DE" w:rsidRDefault="00DA23DE" w:rsidP="00DA23DE">
      <w:pPr>
        <w:shd w:val="clear" w:color="auto" w:fill="FFFFFF"/>
        <w:spacing w:after="0" w:line="240" w:lineRule="auto"/>
        <w:rPr>
          <w:rFonts w:ascii="Times New Roman" w:eastAsia="Times New Roman" w:hAnsi="Times New Roman" w:cs="Times New Roman"/>
          <w:color w:val="000000"/>
          <w:sz w:val="24"/>
          <w:szCs w:val="24"/>
          <w:lang w:eastAsia="ru-RU"/>
        </w:rPr>
      </w:pPr>
      <w:r w:rsidRPr="00DA23DE">
        <w:rPr>
          <w:rFonts w:ascii="Times New Roman" w:eastAsia="Times New Roman" w:hAnsi="Times New Roman" w:cs="Times New Roman"/>
          <w:color w:val="000000"/>
          <w:sz w:val="24"/>
          <w:szCs w:val="24"/>
          <w:lang w:eastAsia="ru-RU"/>
        </w:rPr>
        <w:br/>
      </w:r>
    </w:p>
    <w:p w:rsidR="00300C37" w:rsidRDefault="00DA23DE"/>
    <w:sectPr w:rsidR="00300C37" w:rsidSect="00847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A23DE"/>
    <w:rsid w:val="002E5764"/>
    <w:rsid w:val="008473A4"/>
    <w:rsid w:val="00C126B8"/>
    <w:rsid w:val="00DA2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A4"/>
  </w:style>
  <w:style w:type="paragraph" w:styleId="4">
    <w:name w:val="heading 4"/>
    <w:basedOn w:val="a"/>
    <w:link w:val="40"/>
    <w:uiPriority w:val="9"/>
    <w:qFormat/>
    <w:rsid w:val="00DA23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23DE"/>
    <w:rPr>
      <w:rFonts w:ascii="Times New Roman" w:eastAsia="Times New Roman" w:hAnsi="Times New Roman" w:cs="Times New Roman"/>
      <w:b/>
      <w:bCs/>
      <w:sz w:val="24"/>
      <w:szCs w:val="24"/>
      <w:lang w:eastAsia="ru-RU"/>
    </w:rPr>
  </w:style>
  <w:style w:type="paragraph" w:customStyle="1" w:styleId="s3">
    <w:name w:val="s_3"/>
    <w:basedOn w:val="a"/>
    <w:rsid w:val="00DA2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2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23DE"/>
    <w:rPr>
      <w:color w:val="0000FF"/>
      <w:u w:val="single"/>
    </w:rPr>
  </w:style>
  <w:style w:type="paragraph" w:customStyle="1" w:styleId="s15">
    <w:name w:val="s_15"/>
    <w:basedOn w:val="a"/>
    <w:rsid w:val="00DA2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A23DE"/>
  </w:style>
  <w:style w:type="paragraph" w:customStyle="1" w:styleId="s9">
    <w:name w:val="s_9"/>
    <w:basedOn w:val="a"/>
    <w:rsid w:val="00DA2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A2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0466454">
      <w:bodyDiv w:val="1"/>
      <w:marLeft w:val="0"/>
      <w:marRight w:val="0"/>
      <w:marTop w:val="0"/>
      <w:marBottom w:val="0"/>
      <w:divBdr>
        <w:top w:val="none" w:sz="0" w:space="0" w:color="auto"/>
        <w:left w:val="none" w:sz="0" w:space="0" w:color="auto"/>
        <w:bottom w:val="none" w:sz="0" w:space="0" w:color="auto"/>
        <w:right w:val="none" w:sz="0" w:space="0" w:color="auto"/>
      </w:divBdr>
      <w:divsChild>
        <w:div w:id="1739815676">
          <w:marLeft w:val="0"/>
          <w:marRight w:val="0"/>
          <w:marTop w:val="0"/>
          <w:marBottom w:val="0"/>
          <w:divBdr>
            <w:top w:val="none" w:sz="0" w:space="0" w:color="auto"/>
            <w:left w:val="none" w:sz="0" w:space="0" w:color="auto"/>
            <w:bottom w:val="none" w:sz="0" w:space="0" w:color="auto"/>
            <w:right w:val="none" w:sz="0" w:space="0" w:color="auto"/>
          </w:divBdr>
          <w:divsChild>
            <w:div w:id="1820228862">
              <w:marLeft w:val="0"/>
              <w:marRight w:val="0"/>
              <w:marTop w:val="0"/>
              <w:marBottom w:val="0"/>
              <w:divBdr>
                <w:top w:val="none" w:sz="0" w:space="0" w:color="auto"/>
                <w:left w:val="none" w:sz="0" w:space="0" w:color="auto"/>
                <w:bottom w:val="none" w:sz="0" w:space="0" w:color="auto"/>
                <w:right w:val="none" w:sz="0" w:space="0" w:color="auto"/>
              </w:divBdr>
              <w:divsChild>
                <w:div w:id="1709257550">
                  <w:marLeft w:val="0"/>
                  <w:marRight w:val="0"/>
                  <w:marTop w:val="0"/>
                  <w:marBottom w:val="0"/>
                  <w:divBdr>
                    <w:top w:val="none" w:sz="0" w:space="0" w:color="auto"/>
                    <w:left w:val="none" w:sz="0" w:space="0" w:color="auto"/>
                    <w:bottom w:val="none" w:sz="0" w:space="0" w:color="auto"/>
                    <w:right w:val="none" w:sz="0" w:space="0" w:color="auto"/>
                  </w:divBdr>
                </w:div>
                <w:div w:id="1865436999">
                  <w:marLeft w:val="0"/>
                  <w:marRight w:val="0"/>
                  <w:marTop w:val="0"/>
                  <w:marBottom w:val="0"/>
                  <w:divBdr>
                    <w:top w:val="none" w:sz="0" w:space="0" w:color="auto"/>
                    <w:left w:val="none" w:sz="0" w:space="0" w:color="auto"/>
                    <w:bottom w:val="none" w:sz="0" w:space="0" w:color="auto"/>
                    <w:right w:val="none" w:sz="0" w:space="0" w:color="auto"/>
                  </w:divBdr>
                  <w:divsChild>
                    <w:div w:id="10314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0505">
              <w:marLeft w:val="0"/>
              <w:marRight w:val="0"/>
              <w:marTop w:val="0"/>
              <w:marBottom w:val="0"/>
              <w:divBdr>
                <w:top w:val="none" w:sz="0" w:space="0" w:color="auto"/>
                <w:left w:val="none" w:sz="0" w:space="0" w:color="auto"/>
                <w:bottom w:val="none" w:sz="0" w:space="0" w:color="auto"/>
                <w:right w:val="none" w:sz="0" w:space="0" w:color="auto"/>
              </w:divBdr>
              <w:divsChild>
                <w:div w:id="80105023">
                  <w:marLeft w:val="0"/>
                  <w:marRight w:val="0"/>
                  <w:marTop w:val="0"/>
                  <w:marBottom w:val="0"/>
                  <w:divBdr>
                    <w:top w:val="none" w:sz="0" w:space="0" w:color="auto"/>
                    <w:left w:val="none" w:sz="0" w:space="0" w:color="auto"/>
                    <w:bottom w:val="none" w:sz="0" w:space="0" w:color="auto"/>
                    <w:right w:val="none" w:sz="0" w:space="0" w:color="auto"/>
                  </w:divBdr>
                  <w:divsChild>
                    <w:div w:id="1191651768">
                      <w:marLeft w:val="0"/>
                      <w:marRight w:val="0"/>
                      <w:marTop w:val="0"/>
                      <w:marBottom w:val="0"/>
                      <w:divBdr>
                        <w:top w:val="none" w:sz="0" w:space="0" w:color="auto"/>
                        <w:left w:val="none" w:sz="0" w:space="0" w:color="auto"/>
                        <w:bottom w:val="none" w:sz="0" w:space="0" w:color="auto"/>
                        <w:right w:val="none" w:sz="0" w:space="0" w:color="auto"/>
                      </w:divBdr>
                    </w:div>
                  </w:divsChild>
                </w:div>
                <w:div w:id="1864517142">
                  <w:marLeft w:val="0"/>
                  <w:marRight w:val="0"/>
                  <w:marTop w:val="0"/>
                  <w:marBottom w:val="0"/>
                  <w:divBdr>
                    <w:top w:val="none" w:sz="0" w:space="0" w:color="auto"/>
                    <w:left w:val="none" w:sz="0" w:space="0" w:color="auto"/>
                    <w:bottom w:val="none" w:sz="0" w:space="0" w:color="auto"/>
                    <w:right w:val="none" w:sz="0" w:space="0" w:color="auto"/>
                  </w:divBdr>
                </w:div>
                <w:div w:id="1562210383">
                  <w:marLeft w:val="0"/>
                  <w:marRight w:val="0"/>
                  <w:marTop w:val="0"/>
                  <w:marBottom w:val="0"/>
                  <w:divBdr>
                    <w:top w:val="none" w:sz="0" w:space="0" w:color="auto"/>
                    <w:left w:val="none" w:sz="0" w:space="0" w:color="auto"/>
                    <w:bottom w:val="none" w:sz="0" w:space="0" w:color="auto"/>
                    <w:right w:val="none" w:sz="0" w:space="0" w:color="auto"/>
                  </w:divBdr>
                </w:div>
                <w:div w:id="488642469">
                  <w:marLeft w:val="0"/>
                  <w:marRight w:val="0"/>
                  <w:marTop w:val="0"/>
                  <w:marBottom w:val="0"/>
                  <w:divBdr>
                    <w:top w:val="none" w:sz="0" w:space="0" w:color="auto"/>
                    <w:left w:val="none" w:sz="0" w:space="0" w:color="auto"/>
                    <w:bottom w:val="none" w:sz="0" w:space="0" w:color="auto"/>
                    <w:right w:val="none" w:sz="0" w:space="0" w:color="auto"/>
                  </w:divBdr>
                </w:div>
              </w:divsChild>
            </w:div>
            <w:div w:id="1628779202">
              <w:marLeft w:val="0"/>
              <w:marRight w:val="0"/>
              <w:marTop w:val="0"/>
              <w:marBottom w:val="0"/>
              <w:divBdr>
                <w:top w:val="none" w:sz="0" w:space="0" w:color="auto"/>
                <w:left w:val="none" w:sz="0" w:space="0" w:color="auto"/>
                <w:bottom w:val="none" w:sz="0" w:space="0" w:color="auto"/>
                <w:right w:val="none" w:sz="0" w:space="0" w:color="auto"/>
              </w:divBdr>
              <w:divsChild>
                <w:div w:id="1452822520">
                  <w:marLeft w:val="0"/>
                  <w:marRight w:val="0"/>
                  <w:marTop w:val="0"/>
                  <w:marBottom w:val="0"/>
                  <w:divBdr>
                    <w:top w:val="none" w:sz="0" w:space="0" w:color="auto"/>
                    <w:left w:val="none" w:sz="0" w:space="0" w:color="auto"/>
                    <w:bottom w:val="none" w:sz="0" w:space="0" w:color="auto"/>
                    <w:right w:val="none" w:sz="0" w:space="0" w:color="auto"/>
                  </w:divBdr>
                </w:div>
                <w:div w:id="2146192377">
                  <w:marLeft w:val="0"/>
                  <w:marRight w:val="0"/>
                  <w:marTop w:val="0"/>
                  <w:marBottom w:val="0"/>
                  <w:divBdr>
                    <w:top w:val="none" w:sz="0" w:space="0" w:color="auto"/>
                    <w:left w:val="none" w:sz="0" w:space="0" w:color="auto"/>
                    <w:bottom w:val="none" w:sz="0" w:space="0" w:color="auto"/>
                    <w:right w:val="none" w:sz="0" w:space="0" w:color="auto"/>
                  </w:divBdr>
                  <w:divsChild>
                    <w:div w:id="2098091821">
                      <w:marLeft w:val="0"/>
                      <w:marRight w:val="0"/>
                      <w:marTop w:val="0"/>
                      <w:marBottom w:val="0"/>
                      <w:divBdr>
                        <w:top w:val="none" w:sz="0" w:space="0" w:color="auto"/>
                        <w:left w:val="none" w:sz="0" w:space="0" w:color="auto"/>
                        <w:bottom w:val="none" w:sz="0" w:space="0" w:color="auto"/>
                        <w:right w:val="none" w:sz="0" w:space="0" w:color="auto"/>
                      </w:divBdr>
                    </w:div>
                  </w:divsChild>
                </w:div>
                <w:div w:id="879626979">
                  <w:marLeft w:val="0"/>
                  <w:marRight w:val="0"/>
                  <w:marTop w:val="0"/>
                  <w:marBottom w:val="0"/>
                  <w:divBdr>
                    <w:top w:val="none" w:sz="0" w:space="0" w:color="auto"/>
                    <w:left w:val="none" w:sz="0" w:space="0" w:color="auto"/>
                    <w:bottom w:val="none" w:sz="0" w:space="0" w:color="auto"/>
                    <w:right w:val="none" w:sz="0" w:space="0" w:color="auto"/>
                  </w:divBdr>
                </w:div>
                <w:div w:id="981039487">
                  <w:marLeft w:val="0"/>
                  <w:marRight w:val="0"/>
                  <w:marTop w:val="0"/>
                  <w:marBottom w:val="0"/>
                  <w:divBdr>
                    <w:top w:val="none" w:sz="0" w:space="0" w:color="auto"/>
                    <w:left w:val="none" w:sz="0" w:space="0" w:color="auto"/>
                    <w:bottom w:val="none" w:sz="0" w:space="0" w:color="auto"/>
                    <w:right w:val="none" w:sz="0" w:space="0" w:color="auto"/>
                  </w:divBdr>
                  <w:divsChild>
                    <w:div w:id="2105032920">
                      <w:marLeft w:val="0"/>
                      <w:marRight w:val="0"/>
                      <w:marTop w:val="0"/>
                      <w:marBottom w:val="0"/>
                      <w:divBdr>
                        <w:top w:val="none" w:sz="0" w:space="0" w:color="auto"/>
                        <w:left w:val="none" w:sz="0" w:space="0" w:color="auto"/>
                        <w:bottom w:val="none" w:sz="0" w:space="0" w:color="auto"/>
                        <w:right w:val="none" w:sz="0" w:space="0" w:color="auto"/>
                      </w:divBdr>
                      <w:divsChild>
                        <w:div w:id="1015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0788">
                  <w:marLeft w:val="0"/>
                  <w:marRight w:val="0"/>
                  <w:marTop w:val="0"/>
                  <w:marBottom w:val="0"/>
                  <w:divBdr>
                    <w:top w:val="none" w:sz="0" w:space="0" w:color="auto"/>
                    <w:left w:val="none" w:sz="0" w:space="0" w:color="auto"/>
                    <w:bottom w:val="none" w:sz="0" w:space="0" w:color="auto"/>
                    <w:right w:val="none" w:sz="0" w:space="0" w:color="auto"/>
                  </w:divBdr>
                </w:div>
                <w:div w:id="747112068">
                  <w:marLeft w:val="0"/>
                  <w:marRight w:val="0"/>
                  <w:marTop w:val="0"/>
                  <w:marBottom w:val="0"/>
                  <w:divBdr>
                    <w:top w:val="none" w:sz="0" w:space="0" w:color="auto"/>
                    <w:left w:val="none" w:sz="0" w:space="0" w:color="auto"/>
                    <w:bottom w:val="none" w:sz="0" w:space="0" w:color="auto"/>
                    <w:right w:val="none" w:sz="0" w:space="0" w:color="auto"/>
                  </w:divBdr>
                </w:div>
                <w:div w:id="1239170622">
                  <w:marLeft w:val="0"/>
                  <w:marRight w:val="0"/>
                  <w:marTop w:val="0"/>
                  <w:marBottom w:val="0"/>
                  <w:divBdr>
                    <w:top w:val="none" w:sz="0" w:space="0" w:color="auto"/>
                    <w:left w:val="none" w:sz="0" w:space="0" w:color="auto"/>
                    <w:bottom w:val="none" w:sz="0" w:space="0" w:color="auto"/>
                    <w:right w:val="none" w:sz="0" w:space="0" w:color="auto"/>
                  </w:divBdr>
                  <w:divsChild>
                    <w:div w:id="20140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0327">
              <w:marLeft w:val="0"/>
              <w:marRight w:val="0"/>
              <w:marTop w:val="0"/>
              <w:marBottom w:val="0"/>
              <w:divBdr>
                <w:top w:val="none" w:sz="0" w:space="0" w:color="auto"/>
                <w:left w:val="none" w:sz="0" w:space="0" w:color="auto"/>
                <w:bottom w:val="none" w:sz="0" w:space="0" w:color="auto"/>
                <w:right w:val="none" w:sz="0" w:space="0" w:color="auto"/>
              </w:divBdr>
              <w:divsChild>
                <w:div w:id="1628195379">
                  <w:marLeft w:val="0"/>
                  <w:marRight w:val="0"/>
                  <w:marTop w:val="0"/>
                  <w:marBottom w:val="0"/>
                  <w:divBdr>
                    <w:top w:val="none" w:sz="0" w:space="0" w:color="auto"/>
                    <w:left w:val="none" w:sz="0" w:space="0" w:color="auto"/>
                    <w:bottom w:val="none" w:sz="0" w:space="0" w:color="auto"/>
                    <w:right w:val="none" w:sz="0" w:space="0" w:color="auto"/>
                  </w:divBdr>
                </w:div>
                <w:div w:id="1002395854">
                  <w:marLeft w:val="0"/>
                  <w:marRight w:val="0"/>
                  <w:marTop w:val="0"/>
                  <w:marBottom w:val="0"/>
                  <w:divBdr>
                    <w:top w:val="none" w:sz="0" w:space="0" w:color="auto"/>
                    <w:left w:val="none" w:sz="0" w:space="0" w:color="auto"/>
                    <w:bottom w:val="none" w:sz="0" w:space="0" w:color="auto"/>
                    <w:right w:val="none" w:sz="0" w:space="0" w:color="auto"/>
                  </w:divBdr>
                  <w:divsChild>
                    <w:div w:id="828521968">
                      <w:marLeft w:val="0"/>
                      <w:marRight w:val="0"/>
                      <w:marTop w:val="0"/>
                      <w:marBottom w:val="0"/>
                      <w:divBdr>
                        <w:top w:val="none" w:sz="0" w:space="0" w:color="auto"/>
                        <w:left w:val="none" w:sz="0" w:space="0" w:color="auto"/>
                        <w:bottom w:val="none" w:sz="0" w:space="0" w:color="auto"/>
                        <w:right w:val="none" w:sz="0" w:space="0" w:color="auto"/>
                      </w:divBdr>
                    </w:div>
                  </w:divsChild>
                </w:div>
                <w:div w:id="2137407267">
                  <w:marLeft w:val="0"/>
                  <w:marRight w:val="0"/>
                  <w:marTop w:val="0"/>
                  <w:marBottom w:val="0"/>
                  <w:divBdr>
                    <w:top w:val="none" w:sz="0" w:space="0" w:color="auto"/>
                    <w:left w:val="none" w:sz="0" w:space="0" w:color="auto"/>
                    <w:bottom w:val="none" w:sz="0" w:space="0" w:color="auto"/>
                    <w:right w:val="none" w:sz="0" w:space="0" w:color="auto"/>
                  </w:divBdr>
                </w:div>
                <w:div w:id="938486557">
                  <w:marLeft w:val="0"/>
                  <w:marRight w:val="0"/>
                  <w:marTop w:val="0"/>
                  <w:marBottom w:val="0"/>
                  <w:divBdr>
                    <w:top w:val="none" w:sz="0" w:space="0" w:color="auto"/>
                    <w:left w:val="none" w:sz="0" w:space="0" w:color="auto"/>
                    <w:bottom w:val="none" w:sz="0" w:space="0" w:color="auto"/>
                    <w:right w:val="none" w:sz="0" w:space="0" w:color="auto"/>
                  </w:divBdr>
                </w:div>
                <w:div w:id="375475864">
                  <w:marLeft w:val="0"/>
                  <w:marRight w:val="0"/>
                  <w:marTop w:val="0"/>
                  <w:marBottom w:val="0"/>
                  <w:divBdr>
                    <w:top w:val="none" w:sz="0" w:space="0" w:color="auto"/>
                    <w:left w:val="none" w:sz="0" w:space="0" w:color="auto"/>
                    <w:bottom w:val="none" w:sz="0" w:space="0" w:color="auto"/>
                    <w:right w:val="none" w:sz="0" w:space="0" w:color="auto"/>
                  </w:divBdr>
                </w:div>
                <w:div w:id="1166745401">
                  <w:marLeft w:val="0"/>
                  <w:marRight w:val="0"/>
                  <w:marTop w:val="0"/>
                  <w:marBottom w:val="0"/>
                  <w:divBdr>
                    <w:top w:val="none" w:sz="0" w:space="0" w:color="auto"/>
                    <w:left w:val="none" w:sz="0" w:space="0" w:color="auto"/>
                    <w:bottom w:val="none" w:sz="0" w:space="0" w:color="auto"/>
                    <w:right w:val="none" w:sz="0" w:space="0" w:color="auto"/>
                  </w:divBdr>
                  <w:divsChild>
                    <w:div w:id="408355752">
                      <w:marLeft w:val="0"/>
                      <w:marRight w:val="0"/>
                      <w:marTop w:val="0"/>
                      <w:marBottom w:val="0"/>
                      <w:divBdr>
                        <w:top w:val="none" w:sz="0" w:space="0" w:color="auto"/>
                        <w:left w:val="none" w:sz="0" w:space="0" w:color="auto"/>
                        <w:bottom w:val="none" w:sz="0" w:space="0" w:color="auto"/>
                        <w:right w:val="none" w:sz="0" w:space="0" w:color="auto"/>
                      </w:divBdr>
                      <w:divsChild>
                        <w:div w:id="897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5027">
              <w:marLeft w:val="0"/>
              <w:marRight w:val="0"/>
              <w:marTop w:val="0"/>
              <w:marBottom w:val="0"/>
              <w:divBdr>
                <w:top w:val="none" w:sz="0" w:space="0" w:color="auto"/>
                <w:left w:val="none" w:sz="0" w:space="0" w:color="auto"/>
                <w:bottom w:val="none" w:sz="0" w:space="0" w:color="auto"/>
                <w:right w:val="none" w:sz="0" w:space="0" w:color="auto"/>
              </w:divBdr>
              <w:divsChild>
                <w:div w:id="849871176">
                  <w:marLeft w:val="0"/>
                  <w:marRight w:val="0"/>
                  <w:marTop w:val="0"/>
                  <w:marBottom w:val="0"/>
                  <w:divBdr>
                    <w:top w:val="none" w:sz="0" w:space="0" w:color="auto"/>
                    <w:left w:val="none" w:sz="0" w:space="0" w:color="auto"/>
                    <w:bottom w:val="none" w:sz="0" w:space="0" w:color="auto"/>
                    <w:right w:val="none" w:sz="0" w:space="0" w:color="auto"/>
                  </w:divBdr>
                  <w:divsChild>
                    <w:div w:id="62068245">
                      <w:marLeft w:val="0"/>
                      <w:marRight w:val="0"/>
                      <w:marTop w:val="0"/>
                      <w:marBottom w:val="0"/>
                      <w:divBdr>
                        <w:top w:val="none" w:sz="0" w:space="0" w:color="auto"/>
                        <w:left w:val="none" w:sz="0" w:space="0" w:color="auto"/>
                        <w:bottom w:val="none" w:sz="0" w:space="0" w:color="auto"/>
                        <w:right w:val="none" w:sz="0" w:space="0" w:color="auto"/>
                      </w:divBdr>
                    </w:div>
                  </w:divsChild>
                </w:div>
                <w:div w:id="896891683">
                  <w:marLeft w:val="0"/>
                  <w:marRight w:val="0"/>
                  <w:marTop w:val="0"/>
                  <w:marBottom w:val="0"/>
                  <w:divBdr>
                    <w:top w:val="none" w:sz="0" w:space="0" w:color="auto"/>
                    <w:left w:val="none" w:sz="0" w:space="0" w:color="auto"/>
                    <w:bottom w:val="none" w:sz="0" w:space="0" w:color="auto"/>
                    <w:right w:val="none" w:sz="0" w:space="0" w:color="auto"/>
                  </w:divBdr>
                </w:div>
                <w:div w:id="1287203686">
                  <w:marLeft w:val="0"/>
                  <w:marRight w:val="0"/>
                  <w:marTop w:val="0"/>
                  <w:marBottom w:val="0"/>
                  <w:divBdr>
                    <w:top w:val="none" w:sz="0" w:space="0" w:color="auto"/>
                    <w:left w:val="none" w:sz="0" w:space="0" w:color="auto"/>
                    <w:bottom w:val="none" w:sz="0" w:space="0" w:color="auto"/>
                    <w:right w:val="none" w:sz="0" w:space="0" w:color="auto"/>
                  </w:divBdr>
                  <w:divsChild>
                    <w:div w:id="2246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6109">
              <w:marLeft w:val="0"/>
              <w:marRight w:val="0"/>
              <w:marTop w:val="0"/>
              <w:marBottom w:val="0"/>
              <w:divBdr>
                <w:top w:val="none" w:sz="0" w:space="0" w:color="auto"/>
                <w:left w:val="none" w:sz="0" w:space="0" w:color="auto"/>
                <w:bottom w:val="none" w:sz="0" w:space="0" w:color="auto"/>
                <w:right w:val="none" w:sz="0" w:space="0" w:color="auto"/>
              </w:divBdr>
              <w:divsChild>
                <w:div w:id="2067951487">
                  <w:marLeft w:val="0"/>
                  <w:marRight w:val="0"/>
                  <w:marTop w:val="0"/>
                  <w:marBottom w:val="0"/>
                  <w:divBdr>
                    <w:top w:val="none" w:sz="0" w:space="0" w:color="auto"/>
                    <w:left w:val="none" w:sz="0" w:space="0" w:color="auto"/>
                    <w:bottom w:val="none" w:sz="0" w:space="0" w:color="auto"/>
                    <w:right w:val="none" w:sz="0" w:space="0" w:color="auto"/>
                  </w:divBdr>
                  <w:divsChild>
                    <w:div w:id="957182440">
                      <w:marLeft w:val="0"/>
                      <w:marRight w:val="0"/>
                      <w:marTop w:val="0"/>
                      <w:marBottom w:val="0"/>
                      <w:divBdr>
                        <w:top w:val="none" w:sz="0" w:space="0" w:color="auto"/>
                        <w:left w:val="none" w:sz="0" w:space="0" w:color="auto"/>
                        <w:bottom w:val="none" w:sz="0" w:space="0" w:color="auto"/>
                        <w:right w:val="none" w:sz="0" w:space="0" w:color="auto"/>
                      </w:divBdr>
                    </w:div>
                  </w:divsChild>
                </w:div>
                <w:div w:id="86077844">
                  <w:marLeft w:val="0"/>
                  <w:marRight w:val="0"/>
                  <w:marTop w:val="0"/>
                  <w:marBottom w:val="0"/>
                  <w:divBdr>
                    <w:top w:val="none" w:sz="0" w:space="0" w:color="auto"/>
                    <w:left w:val="none" w:sz="0" w:space="0" w:color="auto"/>
                    <w:bottom w:val="none" w:sz="0" w:space="0" w:color="auto"/>
                    <w:right w:val="none" w:sz="0" w:space="0" w:color="auto"/>
                  </w:divBdr>
                </w:div>
                <w:div w:id="1794906481">
                  <w:marLeft w:val="0"/>
                  <w:marRight w:val="0"/>
                  <w:marTop w:val="0"/>
                  <w:marBottom w:val="0"/>
                  <w:divBdr>
                    <w:top w:val="none" w:sz="0" w:space="0" w:color="auto"/>
                    <w:left w:val="none" w:sz="0" w:space="0" w:color="auto"/>
                    <w:bottom w:val="none" w:sz="0" w:space="0" w:color="auto"/>
                    <w:right w:val="none" w:sz="0" w:space="0" w:color="auto"/>
                  </w:divBdr>
                </w:div>
                <w:div w:id="368528599">
                  <w:marLeft w:val="0"/>
                  <w:marRight w:val="0"/>
                  <w:marTop w:val="0"/>
                  <w:marBottom w:val="0"/>
                  <w:divBdr>
                    <w:top w:val="none" w:sz="0" w:space="0" w:color="auto"/>
                    <w:left w:val="none" w:sz="0" w:space="0" w:color="auto"/>
                    <w:bottom w:val="none" w:sz="0" w:space="0" w:color="auto"/>
                    <w:right w:val="none" w:sz="0" w:space="0" w:color="auto"/>
                  </w:divBdr>
                </w:div>
              </w:divsChild>
            </w:div>
            <w:div w:id="2027900469">
              <w:marLeft w:val="0"/>
              <w:marRight w:val="0"/>
              <w:marTop w:val="0"/>
              <w:marBottom w:val="0"/>
              <w:divBdr>
                <w:top w:val="none" w:sz="0" w:space="0" w:color="auto"/>
                <w:left w:val="none" w:sz="0" w:space="0" w:color="auto"/>
                <w:bottom w:val="none" w:sz="0" w:space="0" w:color="auto"/>
                <w:right w:val="none" w:sz="0" w:space="0" w:color="auto"/>
              </w:divBdr>
              <w:divsChild>
                <w:div w:id="1493719109">
                  <w:marLeft w:val="0"/>
                  <w:marRight w:val="0"/>
                  <w:marTop w:val="0"/>
                  <w:marBottom w:val="0"/>
                  <w:divBdr>
                    <w:top w:val="none" w:sz="0" w:space="0" w:color="auto"/>
                    <w:left w:val="none" w:sz="0" w:space="0" w:color="auto"/>
                    <w:bottom w:val="none" w:sz="0" w:space="0" w:color="auto"/>
                    <w:right w:val="none" w:sz="0" w:space="0" w:color="auto"/>
                  </w:divBdr>
                  <w:divsChild>
                    <w:div w:id="58020905">
                      <w:marLeft w:val="0"/>
                      <w:marRight w:val="0"/>
                      <w:marTop w:val="0"/>
                      <w:marBottom w:val="0"/>
                      <w:divBdr>
                        <w:top w:val="none" w:sz="0" w:space="0" w:color="auto"/>
                        <w:left w:val="none" w:sz="0" w:space="0" w:color="auto"/>
                        <w:bottom w:val="none" w:sz="0" w:space="0" w:color="auto"/>
                        <w:right w:val="none" w:sz="0" w:space="0" w:color="auto"/>
                      </w:divBdr>
                    </w:div>
                  </w:divsChild>
                </w:div>
                <w:div w:id="1807045780">
                  <w:marLeft w:val="0"/>
                  <w:marRight w:val="0"/>
                  <w:marTop w:val="0"/>
                  <w:marBottom w:val="0"/>
                  <w:divBdr>
                    <w:top w:val="none" w:sz="0" w:space="0" w:color="auto"/>
                    <w:left w:val="none" w:sz="0" w:space="0" w:color="auto"/>
                    <w:bottom w:val="none" w:sz="0" w:space="0" w:color="auto"/>
                    <w:right w:val="none" w:sz="0" w:space="0" w:color="auto"/>
                  </w:divBdr>
                </w:div>
                <w:div w:id="1281305223">
                  <w:marLeft w:val="0"/>
                  <w:marRight w:val="0"/>
                  <w:marTop w:val="0"/>
                  <w:marBottom w:val="0"/>
                  <w:divBdr>
                    <w:top w:val="none" w:sz="0" w:space="0" w:color="auto"/>
                    <w:left w:val="none" w:sz="0" w:space="0" w:color="auto"/>
                    <w:bottom w:val="none" w:sz="0" w:space="0" w:color="auto"/>
                    <w:right w:val="none" w:sz="0" w:space="0" w:color="auto"/>
                  </w:divBdr>
                </w:div>
                <w:div w:id="342055035">
                  <w:marLeft w:val="0"/>
                  <w:marRight w:val="0"/>
                  <w:marTop w:val="0"/>
                  <w:marBottom w:val="0"/>
                  <w:divBdr>
                    <w:top w:val="none" w:sz="0" w:space="0" w:color="auto"/>
                    <w:left w:val="none" w:sz="0" w:space="0" w:color="auto"/>
                    <w:bottom w:val="none" w:sz="0" w:space="0" w:color="auto"/>
                    <w:right w:val="none" w:sz="0" w:space="0" w:color="auto"/>
                  </w:divBdr>
                </w:div>
                <w:div w:id="2007199394">
                  <w:marLeft w:val="0"/>
                  <w:marRight w:val="0"/>
                  <w:marTop w:val="0"/>
                  <w:marBottom w:val="0"/>
                  <w:divBdr>
                    <w:top w:val="none" w:sz="0" w:space="0" w:color="auto"/>
                    <w:left w:val="none" w:sz="0" w:space="0" w:color="auto"/>
                    <w:bottom w:val="none" w:sz="0" w:space="0" w:color="auto"/>
                    <w:right w:val="none" w:sz="0" w:space="0" w:color="auto"/>
                  </w:divBdr>
                </w:div>
              </w:divsChild>
            </w:div>
            <w:div w:id="2084597449">
              <w:marLeft w:val="0"/>
              <w:marRight w:val="0"/>
              <w:marTop w:val="0"/>
              <w:marBottom w:val="0"/>
              <w:divBdr>
                <w:top w:val="none" w:sz="0" w:space="0" w:color="auto"/>
                <w:left w:val="none" w:sz="0" w:space="0" w:color="auto"/>
                <w:bottom w:val="none" w:sz="0" w:space="0" w:color="auto"/>
                <w:right w:val="none" w:sz="0" w:space="0" w:color="auto"/>
              </w:divBdr>
              <w:divsChild>
                <w:div w:id="1679232296">
                  <w:marLeft w:val="0"/>
                  <w:marRight w:val="0"/>
                  <w:marTop w:val="0"/>
                  <w:marBottom w:val="0"/>
                  <w:divBdr>
                    <w:top w:val="none" w:sz="0" w:space="0" w:color="auto"/>
                    <w:left w:val="none" w:sz="0" w:space="0" w:color="auto"/>
                    <w:bottom w:val="none" w:sz="0" w:space="0" w:color="auto"/>
                    <w:right w:val="none" w:sz="0" w:space="0" w:color="auto"/>
                  </w:divBdr>
                </w:div>
                <w:div w:id="411463507">
                  <w:marLeft w:val="0"/>
                  <w:marRight w:val="0"/>
                  <w:marTop w:val="0"/>
                  <w:marBottom w:val="0"/>
                  <w:divBdr>
                    <w:top w:val="none" w:sz="0" w:space="0" w:color="auto"/>
                    <w:left w:val="none" w:sz="0" w:space="0" w:color="auto"/>
                    <w:bottom w:val="none" w:sz="0" w:space="0" w:color="auto"/>
                    <w:right w:val="none" w:sz="0" w:space="0" w:color="auto"/>
                  </w:divBdr>
                  <w:divsChild>
                    <w:div w:id="1298341070">
                      <w:marLeft w:val="0"/>
                      <w:marRight w:val="0"/>
                      <w:marTop w:val="0"/>
                      <w:marBottom w:val="0"/>
                      <w:divBdr>
                        <w:top w:val="none" w:sz="0" w:space="0" w:color="auto"/>
                        <w:left w:val="none" w:sz="0" w:space="0" w:color="auto"/>
                        <w:bottom w:val="none" w:sz="0" w:space="0" w:color="auto"/>
                        <w:right w:val="none" w:sz="0" w:space="0" w:color="auto"/>
                      </w:divBdr>
                    </w:div>
                  </w:divsChild>
                </w:div>
                <w:div w:id="979961272">
                  <w:marLeft w:val="0"/>
                  <w:marRight w:val="0"/>
                  <w:marTop w:val="0"/>
                  <w:marBottom w:val="0"/>
                  <w:divBdr>
                    <w:top w:val="none" w:sz="0" w:space="0" w:color="auto"/>
                    <w:left w:val="none" w:sz="0" w:space="0" w:color="auto"/>
                    <w:bottom w:val="none" w:sz="0" w:space="0" w:color="auto"/>
                    <w:right w:val="none" w:sz="0" w:space="0" w:color="auto"/>
                  </w:divBdr>
                  <w:divsChild>
                    <w:div w:id="18385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4985">
              <w:marLeft w:val="0"/>
              <w:marRight w:val="0"/>
              <w:marTop w:val="0"/>
              <w:marBottom w:val="0"/>
              <w:divBdr>
                <w:top w:val="none" w:sz="0" w:space="0" w:color="auto"/>
                <w:left w:val="none" w:sz="0" w:space="0" w:color="auto"/>
                <w:bottom w:val="none" w:sz="0" w:space="0" w:color="auto"/>
                <w:right w:val="none" w:sz="0" w:space="0" w:color="auto"/>
              </w:divBdr>
              <w:divsChild>
                <w:div w:id="1848669595">
                  <w:marLeft w:val="0"/>
                  <w:marRight w:val="0"/>
                  <w:marTop w:val="0"/>
                  <w:marBottom w:val="0"/>
                  <w:divBdr>
                    <w:top w:val="none" w:sz="0" w:space="0" w:color="auto"/>
                    <w:left w:val="none" w:sz="0" w:space="0" w:color="auto"/>
                    <w:bottom w:val="none" w:sz="0" w:space="0" w:color="auto"/>
                    <w:right w:val="none" w:sz="0" w:space="0" w:color="auto"/>
                  </w:divBdr>
                  <w:divsChild>
                    <w:div w:id="1002968865">
                      <w:marLeft w:val="0"/>
                      <w:marRight w:val="0"/>
                      <w:marTop w:val="0"/>
                      <w:marBottom w:val="0"/>
                      <w:divBdr>
                        <w:top w:val="none" w:sz="0" w:space="0" w:color="auto"/>
                        <w:left w:val="none" w:sz="0" w:space="0" w:color="auto"/>
                        <w:bottom w:val="none" w:sz="0" w:space="0" w:color="auto"/>
                        <w:right w:val="none" w:sz="0" w:space="0" w:color="auto"/>
                      </w:divBdr>
                    </w:div>
                  </w:divsChild>
                </w:div>
                <w:div w:id="1913078092">
                  <w:marLeft w:val="0"/>
                  <w:marRight w:val="0"/>
                  <w:marTop w:val="0"/>
                  <w:marBottom w:val="0"/>
                  <w:divBdr>
                    <w:top w:val="none" w:sz="0" w:space="0" w:color="auto"/>
                    <w:left w:val="none" w:sz="0" w:space="0" w:color="auto"/>
                    <w:bottom w:val="none" w:sz="0" w:space="0" w:color="auto"/>
                    <w:right w:val="none" w:sz="0" w:space="0" w:color="auto"/>
                  </w:divBdr>
                </w:div>
                <w:div w:id="458962000">
                  <w:marLeft w:val="0"/>
                  <w:marRight w:val="0"/>
                  <w:marTop w:val="0"/>
                  <w:marBottom w:val="0"/>
                  <w:divBdr>
                    <w:top w:val="none" w:sz="0" w:space="0" w:color="auto"/>
                    <w:left w:val="none" w:sz="0" w:space="0" w:color="auto"/>
                    <w:bottom w:val="none" w:sz="0" w:space="0" w:color="auto"/>
                    <w:right w:val="none" w:sz="0" w:space="0" w:color="auto"/>
                  </w:divBdr>
                </w:div>
              </w:divsChild>
            </w:div>
            <w:div w:id="2008900480">
              <w:marLeft w:val="0"/>
              <w:marRight w:val="0"/>
              <w:marTop w:val="0"/>
              <w:marBottom w:val="0"/>
              <w:divBdr>
                <w:top w:val="none" w:sz="0" w:space="0" w:color="auto"/>
                <w:left w:val="none" w:sz="0" w:space="0" w:color="auto"/>
                <w:bottom w:val="none" w:sz="0" w:space="0" w:color="auto"/>
                <w:right w:val="none" w:sz="0" w:space="0" w:color="auto"/>
              </w:divBdr>
              <w:divsChild>
                <w:div w:id="1241792868">
                  <w:marLeft w:val="0"/>
                  <w:marRight w:val="0"/>
                  <w:marTop w:val="0"/>
                  <w:marBottom w:val="0"/>
                  <w:divBdr>
                    <w:top w:val="none" w:sz="0" w:space="0" w:color="auto"/>
                    <w:left w:val="none" w:sz="0" w:space="0" w:color="auto"/>
                    <w:bottom w:val="none" w:sz="0" w:space="0" w:color="auto"/>
                    <w:right w:val="none" w:sz="0" w:space="0" w:color="auto"/>
                  </w:divBdr>
                  <w:divsChild>
                    <w:div w:id="97720410">
                      <w:marLeft w:val="0"/>
                      <w:marRight w:val="0"/>
                      <w:marTop w:val="0"/>
                      <w:marBottom w:val="0"/>
                      <w:divBdr>
                        <w:top w:val="none" w:sz="0" w:space="0" w:color="auto"/>
                        <w:left w:val="none" w:sz="0" w:space="0" w:color="auto"/>
                        <w:bottom w:val="none" w:sz="0" w:space="0" w:color="auto"/>
                        <w:right w:val="none" w:sz="0" w:space="0" w:color="auto"/>
                      </w:divBdr>
                    </w:div>
                  </w:divsChild>
                </w:div>
                <w:div w:id="697586941">
                  <w:marLeft w:val="0"/>
                  <w:marRight w:val="0"/>
                  <w:marTop w:val="0"/>
                  <w:marBottom w:val="0"/>
                  <w:divBdr>
                    <w:top w:val="none" w:sz="0" w:space="0" w:color="auto"/>
                    <w:left w:val="none" w:sz="0" w:space="0" w:color="auto"/>
                    <w:bottom w:val="none" w:sz="0" w:space="0" w:color="auto"/>
                    <w:right w:val="none" w:sz="0" w:space="0" w:color="auto"/>
                  </w:divBdr>
                </w:div>
                <w:div w:id="135880380">
                  <w:marLeft w:val="0"/>
                  <w:marRight w:val="0"/>
                  <w:marTop w:val="0"/>
                  <w:marBottom w:val="0"/>
                  <w:divBdr>
                    <w:top w:val="none" w:sz="0" w:space="0" w:color="auto"/>
                    <w:left w:val="none" w:sz="0" w:space="0" w:color="auto"/>
                    <w:bottom w:val="none" w:sz="0" w:space="0" w:color="auto"/>
                    <w:right w:val="none" w:sz="0" w:space="0" w:color="auto"/>
                  </w:divBdr>
                </w:div>
              </w:divsChild>
            </w:div>
            <w:div w:id="704797418">
              <w:marLeft w:val="0"/>
              <w:marRight w:val="0"/>
              <w:marTop w:val="0"/>
              <w:marBottom w:val="0"/>
              <w:divBdr>
                <w:top w:val="none" w:sz="0" w:space="0" w:color="auto"/>
                <w:left w:val="none" w:sz="0" w:space="0" w:color="auto"/>
                <w:bottom w:val="none" w:sz="0" w:space="0" w:color="auto"/>
                <w:right w:val="none" w:sz="0" w:space="0" w:color="auto"/>
              </w:divBdr>
              <w:divsChild>
                <w:div w:id="1839688542">
                  <w:marLeft w:val="0"/>
                  <w:marRight w:val="0"/>
                  <w:marTop w:val="0"/>
                  <w:marBottom w:val="0"/>
                  <w:divBdr>
                    <w:top w:val="none" w:sz="0" w:space="0" w:color="auto"/>
                    <w:left w:val="none" w:sz="0" w:space="0" w:color="auto"/>
                    <w:bottom w:val="none" w:sz="0" w:space="0" w:color="auto"/>
                    <w:right w:val="none" w:sz="0" w:space="0" w:color="auto"/>
                  </w:divBdr>
                  <w:divsChild>
                    <w:div w:id="11282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base.garant.ru/10164072/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0164072/60/" TargetMode="External"/><Relationship Id="rId12" Type="http://schemas.openxmlformats.org/officeDocument/2006/relationships/hyperlink" Target="http://base.garant.ru/10587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72780/" TargetMode="External"/><Relationship Id="rId11" Type="http://schemas.openxmlformats.org/officeDocument/2006/relationships/hyperlink" Target="http://base.garant.ru/12112505/4/" TargetMode="External"/><Relationship Id="rId5" Type="http://schemas.openxmlformats.org/officeDocument/2006/relationships/hyperlink" Target="http://base.garant.ru/172780/" TargetMode="External"/><Relationship Id="rId10" Type="http://schemas.openxmlformats.org/officeDocument/2006/relationships/hyperlink" Target="http://base.garant.ru/10164072/60/" TargetMode="External"/><Relationship Id="rId4" Type="http://schemas.openxmlformats.org/officeDocument/2006/relationships/hyperlink" Target="http://base.garant.ru/172780/" TargetMode="External"/><Relationship Id="rId9" Type="http://schemas.openxmlformats.org/officeDocument/2006/relationships/hyperlink" Target="http://base.garant.ru/1727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2015-07-24T20:02:00Z</dcterms:created>
  <dcterms:modified xsi:type="dcterms:W3CDTF">2015-07-24T20:06:00Z</dcterms:modified>
</cp:coreProperties>
</file>