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КРЕДИТНЫЙ ДОГОВОР № 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г. ________________ « ______ » _______________ 20 ___ г.</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Открытое акционерное общество «Дальневосточный банк», именуемое в дальнейшем КРЕДИТОР, в лице _____________________, действующего (ей) на основании Доверенности № _____ от « ___ » ___________ 20 __ г., с одной стороны, и гражданин/ гражданка</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_________________________________________________________________________________________________.</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Дата рождения « ___ » ____________ ______ Место рождения __________________________________________________.</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_________________________________________________________________________________.</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пребывания _________________________________________________________________________________.</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_______________________________________________, выдан « ____ » _______________ ______</w:t>
      </w:r>
    </w:p>
    <w:p w:rsidR="005B714B" w:rsidRPr="005B714B" w:rsidRDefault="005B714B" w:rsidP="005B714B">
      <w:pPr>
        <w:pBdr>
          <w:top w:val="single" w:sz="8" w:space="1" w:color="000000"/>
          <w:left w:val="single" w:sz="8" w:space="0"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кем ___________________________________________________________________________________________________.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именуемый (ая) в дальнейшем ЗАЕМЩИК, действующий в соответствии с гражданским законодательством РФ, с другой стороны, заключили настоящий договор о нижеследующем </w:t>
      </w:r>
      <w:r w:rsidRPr="005B714B">
        <w:rPr>
          <w:rFonts w:ascii="Times New Roman" w:eastAsia="Times New Roman" w:hAnsi="Times New Roman" w:cs="Times New Roman"/>
          <w:i/>
          <w:iCs/>
          <w:sz w:val="24"/>
          <w:szCs w:val="24"/>
          <w:lang w:eastAsia="ru-RU"/>
        </w:rPr>
        <w:t>(для сделок, не предусматривающих солидарных заемщиков)</w:t>
      </w:r>
      <w:r w:rsidRPr="005B714B">
        <w:rPr>
          <w:rFonts w:ascii="Times New Roman" w:eastAsia="Times New Roman" w:hAnsi="Times New Roman" w:cs="Times New Roman"/>
          <w:sz w:val="24"/>
          <w:szCs w:val="24"/>
          <w:lang w:eastAsia="ru-RU"/>
        </w:rPr>
        <w:t>:</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Открытое акционерное общество «Дальневосточный банк», именуемое в дальнейшем КРЕДИТОР, в лице ______________________, действующего (ей) на основании Доверенности № _____ от « ___ » ___________ 20 __ г., с одной стороны, </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гражданин/ гражданка</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_________________________________________________________________________________________________.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Дата рождения « ___ » ____________ ______ Место рождения 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Адрес места пребывания __________________________________________________________________________________.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______________________________________________, выдан « ____ » ___________ 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кем __________________________________________________________________________________________________,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и гражданин/ гражданка</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_________________________________________________________________________________________________.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Дата рождения « ___ » ____________ ______ Место рождения 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пребывания __________________________________________________________________________________.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______________________________________________, выдан « ____ » ___________ ___________</w:t>
      </w:r>
    </w:p>
    <w:p w:rsidR="005B714B" w:rsidRPr="005B714B" w:rsidRDefault="005B714B" w:rsidP="005B714B">
      <w:p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кем __________________________________________________________________________________________________,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выступающие в качестве солидарных Заемщиков, именуемые в дальнейшем ЗАЕМЩИК, действующий в соответствии с гражданским законодательством РФ, с другой стороны, заключили настоящий договор о нижеследующем </w:t>
      </w:r>
      <w:r w:rsidRPr="005B714B">
        <w:rPr>
          <w:rFonts w:ascii="Times New Roman" w:eastAsia="Times New Roman" w:hAnsi="Times New Roman" w:cs="Times New Roman"/>
          <w:i/>
          <w:iCs/>
          <w:sz w:val="24"/>
          <w:szCs w:val="24"/>
          <w:lang w:eastAsia="ru-RU"/>
        </w:rPr>
        <w:t>(для сделок, предусматривающих солидарных заемщиков)</w:t>
      </w:r>
      <w:r w:rsidRPr="005B714B">
        <w:rPr>
          <w:rFonts w:ascii="Times New Roman" w:eastAsia="Times New Roman" w:hAnsi="Times New Roman" w:cs="Times New Roman"/>
          <w:sz w:val="24"/>
          <w:szCs w:val="24"/>
          <w:lang w:eastAsia="ru-RU"/>
        </w:rPr>
        <w:t>:</w:t>
      </w:r>
    </w:p>
    <w:p w:rsidR="005B714B" w:rsidRPr="005B714B" w:rsidRDefault="005B714B" w:rsidP="005B714B">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ПРЕДМЕТ ДОГОВОРА.</w:t>
      </w:r>
    </w:p>
    <w:p w:rsidR="005B714B" w:rsidRPr="005B714B" w:rsidRDefault="005B714B" w:rsidP="005B714B">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КРЕДИТОР обязуется предоставить ЗАЕМЩИКУ кредит на следующих условиях:</w:t>
      </w:r>
    </w:p>
    <w:p w:rsidR="005B714B" w:rsidRPr="005B714B" w:rsidRDefault="005B714B" w:rsidP="005B714B">
      <w:pPr>
        <w:numPr>
          <w:ilvl w:val="2"/>
          <w:numId w:val="2"/>
        </w:numPr>
        <w:pBdr>
          <w:top w:val="single" w:sz="8" w:space="1" w:color="000000"/>
          <w:left w:val="single" w:sz="8" w:space="4" w:color="000000"/>
          <w:bottom w:val="single" w:sz="8" w:space="6"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Сумма кредита __________________ (__________________________________________________) ____________.</w:t>
      </w:r>
    </w:p>
    <w:p w:rsidR="005B714B" w:rsidRPr="005B714B" w:rsidRDefault="005B714B" w:rsidP="005B714B">
      <w:pPr>
        <w:numPr>
          <w:ilvl w:val="2"/>
          <w:numId w:val="2"/>
        </w:numPr>
        <w:pBdr>
          <w:top w:val="single" w:sz="8" w:space="1" w:color="000000"/>
          <w:left w:val="single" w:sz="8" w:space="4" w:color="000000"/>
          <w:bottom w:val="single" w:sz="8" w:space="6"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Процентная ставка _______(_________________ )% годовых, с ежемесячной уплатой начисленных процентов.</w:t>
      </w:r>
    </w:p>
    <w:p w:rsidR="005B714B" w:rsidRPr="005B714B" w:rsidRDefault="005B714B" w:rsidP="005B714B">
      <w:pPr>
        <w:numPr>
          <w:ilvl w:val="2"/>
          <w:numId w:val="2"/>
        </w:numPr>
        <w:pBdr>
          <w:top w:val="single" w:sz="8" w:space="1" w:color="000000"/>
          <w:left w:val="single" w:sz="8" w:space="4" w:color="000000"/>
          <w:bottom w:val="single" w:sz="8" w:space="6"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Кредит предоставляется на срок по « ___ » ______________ 20 __ г. включительно с правом досрочного погашения, при этом кредит должен быть погашен не позднее указанной даты.</w:t>
      </w:r>
    </w:p>
    <w:p w:rsidR="005B714B" w:rsidRPr="005B714B" w:rsidRDefault="005B714B" w:rsidP="005B714B">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Обеспечением исполнения кредитных обязательств является:</w:t>
      </w:r>
    </w:p>
    <w:p w:rsidR="005B714B" w:rsidRPr="005B714B" w:rsidRDefault="005B714B" w:rsidP="005B714B">
      <w:pPr>
        <w:numPr>
          <w:ilvl w:val="2"/>
          <w:numId w:val="3"/>
        </w:numPr>
        <w:pBdr>
          <w:top w:val="single" w:sz="8" w:space="1" w:color="000000"/>
          <w:left w:val="single" w:sz="8" w:space="4" w:color="000000"/>
          <w:bottom w:val="single" w:sz="8" w:space="1" w:color="000000"/>
          <w:right w:val="single" w:sz="8" w:space="4" w:color="000000"/>
        </w:pBdr>
        <w:shd w:val="clear" w:color="auto" w:fill="CCFFFF"/>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Поручительство ____________________ (Ф.И.О. поручителя) в соответствии с договором поручительства № _______________ от « _______ » ______________ 20 ___ г.</w:t>
      </w:r>
    </w:p>
    <w:p w:rsidR="005B714B" w:rsidRPr="005B714B" w:rsidRDefault="005B714B" w:rsidP="005B714B">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Кредит предоставляется на основании личного заявления ЗАЕМЩИКА на потребительские цели/ рефинансирование кредита/ рефинансирование займа/ рефинансирование кредита и потребительские цели/ рефинансирование займа и потребительские цели (необходимо выбрать вариант в соответствии с условиями кредитной сделки). Выдача кредита производится только после надлежащего оформления указанного в п. 1.2. настоящего договора обеспечения обязательств ЗАЕМЩИКА по кредиту. Выдача кредита ЗАЕМЩИКУ производится в безналичном порядке путем зачисления денежных средств на банковский счет/ счет по вкладу ЗАЕМЩИКА </w:t>
      </w:r>
      <w:r w:rsidRPr="005B714B">
        <w:rPr>
          <w:rFonts w:ascii="Times New Roman" w:eastAsia="Times New Roman" w:hAnsi="Times New Roman" w:cs="Times New Roman"/>
          <w:i/>
          <w:iCs/>
          <w:sz w:val="24"/>
          <w:szCs w:val="24"/>
          <w:lang w:eastAsia="ru-RU"/>
        </w:rPr>
        <w:t xml:space="preserve">_____________________________________________ (Ф.И.О. солидарного Заемщика) </w:t>
      </w:r>
      <w:r w:rsidRPr="005B714B">
        <w:rPr>
          <w:rFonts w:ascii="Times New Roman" w:eastAsia="Times New Roman" w:hAnsi="Times New Roman" w:cs="Times New Roman"/>
          <w:sz w:val="24"/>
          <w:szCs w:val="24"/>
          <w:lang w:eastAsia="ru-RU"/>
        </w:rPr>
        <w:t>№ ___________________, открытый у КРЕДИТОРА.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Распоряжение всей суммой предоставляемого кредита от имени ЗАЕМЩИКА будет осуществляться ________________________ (Ф.И.О. солидарного Заемщика) </w:t>
      </w:r>
      <w:r w:rsidRPr="005B714B">
        <w:rPr>
          <w:rFonts w:ascii="Times New Roman" w:eastAsia="Times New Roman" w:hAnsi="Times New Roman" w:cs="Times New Roman"/>
          <w:i/>
          <w:iCs/>
          <w:sz w:val="24"/>
          <w:szCs w:val="24"/>
          <w:lang w:eastAsia="ru-RU"/>
        </w:rPr>
        <w:t>(для сделок, предусматривающих наличие солидарного Заемщика)</w:t>
      </w:r>
      <w:r w:rsidRPr="005B714B">
        <w:rPr>
          <w:rFonts w:ascii="Times New Roman" w:eastAsia="Times New Roman" w:hAnsi="Times New Roman" w:cs="Times New Roman"/>
          <w:sz w:val="24"/>
          <w:szCs w:val="24"/>
          <w:lang w:eastAsia="ru-RU"/>
        </w:rPr>
        <w:t>.</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Для учета полученного ЗАЕМЩИКОМ кредита КРЕДИТОР открывает на имя ________________________ (Ф.И.О. солидарного Заемщика) ссудный счет </w:t>
      </w:r>
      <w:r w:rsidRPr="005B714B">
        <w:rPr>
          <w:rFonts w:ascii="Times New Roman" w:eastAsia="Times New Roman" w:hAnsi="Times New Roman" w:cs="Times New Roman"/>
          <w:i/>
          <w:iCs/>
          <w:sz w:val="24"/>
          <w:szCs w:val="24"/>
          <w:lang w:eastAsia="ru-RU"/>
        </w:rPr>
        <w:t>(для сделок, предусматривающих наличие солидарного Заемщика)</w:t>
      </w:r>
      <w:r w:rsidRPr="005B714B">
        <w:rPr>
          <w:rFonts w:ascii="Times New Roman" w:eastAsia="Times New Roman" w:hAnsi="Times New Roman" w:cs="Times New Roman"/>
          <w:sz w:val="24"/>
          <w:szCs w:val="24"/>
          <w:lang w:eastAsia="ru-RU"/>
        </w:rPr>
        <w:t>.</w:t>
      </w:r>
    </w:p>
    <w:p w:rsidR="005B714B" w:rsidRPr="005B714B" w:rsidRDefault="005B714B" w:rsidP="005B714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ЗАЕМЩИК обязуется ежемесячно выплачивать проценты, начисляемые со дня, следующего за днем выдачи кредита, до дня фактического погашения суммы кредита включительно или до дня расторжения настоящего договора, из расчета процентной ставки, установленной в пп. 1.1.2. настоящего кредитного договора. Начисление процентов выполняется по фактическим остаткам ссудной задолженности за период пользования кредитом. За базу для расчета процентов принимается 365 дней в году (366 дней – в високосном году). Расчет подлежащих уплате процентов осуществляется с точностью до двух знаков после запятой, при этом округление производится по математическим правилам. Расчетным периодом является период с 01 числа месяца по последний календарный день месяца. Первым расчетным периодом является период со дня, следующего за днем выдачи кредита, по последний календарный день месяца выдачи кредита. Выплата (взыскание) начисленных процентов осуществляется ежемесячно, </w:t>
      </w:r>
      <w:r w:rsidRPr="005B714B">
        <w:rPr>
          <w:rFonts w:ascii="Times New Roman" w:eastAsia="Times New Roman" w:hAnsi="Times New Roman" w:cs="Times New Roman"/>
          <w:b/>
          <w:bCs/>
          <w:sz w:val="24"/>
          <w:szCs w:val="24"/>
          <w:lang w:eastAsia="ru-RU"/>
        </w:rPr>
        <w:t>c 01 по 10</w:t>
      </w:r>
      <w:r w:rsidRPr="005B714B">
        <w:rPr>
          <w:rFonts w:ascii="Times New Roman" w:eastAsia="Times New Roman" w:hAnsi="Times New Roman" w:cs="Times New Roman"/>
          <w:sz w:val="24"/>
          <w:szCs w:val="24"/>
          <w:lang w:eastAsia="ru-RU"/>
        </w:rPr>
        <w:t xml:space="preserve"> число каждого календарного месяца, следующего за расчетным (c 1 по 15 число, если следующим за расчетным месяцем является январь). Если 10 число календарного месяца приходится на нерабочий день, то срок окончания периода уплаты процентов переносится на следующий за ним рабочий день. При этом первая уплата процентов за пользование кредитными ресурсами производится </w:t>
      </w:r>
      <w:r w:rsidRPr="005B714B">
        <w:rPr>
          <w:rFonts w:ascii="Times New Roman" w:eastAsia="Times New Roman" w:hAnsi="Times New Roman" w:cs="Times New Roman"/>
          <w:b/>
          <w:bCs/>
          <w:sz w:val="24"/>
          <w:szCs w:val="24"/>
          <w:lang w:eastAsia="ru-RU"/>
        </w:rPr>
        <w:t>с 01 по 10 _______________ 20 __ г.</w:t>
      </w:r>
      <w:r w:rsidRPr="005B714B">
        <w:rPr>
          <w:rFonts w:ascii="Times New Roman" w:eastAsia="Times New Roman" w:hAnsi="Times New Roman" w:cs="Times New Roman"/>
          <w:sz w:val="24"/>
          <w:szCs w:val="24"/>
          <w:lang w:eastAsia="ru-RU"/>
        </w:rPr>
        <w:t xml:space="preserve"> Окончательная выплата (взыскание) процентов производится одновременно с погашением кредита.</w:t>
      </w:r>
    </w:p>
    <w:p w:rsidR="005B714B" w:rsidRPr="005B714B" w:rsidRDefault="005B714B" w:rsidP="005B714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В зависимости от ставки рефинансирования ЦБ РФ и/ или условий по соответствующей программе кредитования КРЕДИТОРА процентная ставка, указанная в пп. 1.1.2. настоящего договора, может быть изменена по соглашению сторон путем заключения соответствующего дополнительного соглашения к настоящему кредитному договору.</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связи со снижением ставки рефинансирования ЦБ РФ и/ или снижением процентных ставок по соответствующей программе кредитования КРЕДИТОРА процентная ставка, указанная в пп. 1.1.2. настоящего договора, может быть снижена на количество пунктов, не превышающее количество пунктов, на которое снизилась ставка рефинансирования ЦБ РФ/ процентная ставка по соответствующей программе кредитования КРЕДИТОРА за период действия настоящего договора, в т.ч. при неоднократном снижении процентной ставки по настоящему договору.</w:t>
      </w:r>
    </w:p>
    <w:p w:rsidR="005B714B" w:rsidRPr="005B714B" w:rsidRDefault="005B714B" w:rsidP="005B714B">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ЗАЕМЩИК выражает согласие на заключение КРЕДИТОРОМ договора страхования жизни ЗАЕМЩИКА и риска утраты ЗАЕМЩИКОМ трудоспособности.</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Страхование осуществляется:</w:t>
      </w:r>
    </w:p>
    <w:p w:rsidR="005B714B" w:rsidRPr="005B714B" w:rsidRDefault="005B714B" w:rsidP="005B71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ежегодно;</w:t>
      </w:r>
    </w:p>
    <w:p w:rsidR="005B714B" w:rsidRPr="005B714B" w:rsidRDefault="005B714B" w:rsidP="005B71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одной из финансово устойчивых страховых компаний;</w:t>
      </w:r>
    </w:p>
    <w:p w:rsidR="005B714B" w:rsidRPr="005B714B" w:rsidRDefault="005B714B" w:rsidP="005B71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пользу КРЕДИТОРА;</w:t>
      </w:r>
    </w:p>
    <w:p w:rsidR="005B714B" w:rsidRPr="005B714B" w:rsidRDefault="005B714B" w:rsidP="005B71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сумму кредита, увеличенную на 10 (десять) процентов/ часть суммы кредита пропорционально доходу Заемщика, увеличенную на 10 (десять) процентов (необходимо выбрать вариант в соответствии с условиями кредитной сделки). При оформлении кредита на срок свыше 1 (одного) года на каждый последующий год страхование осуществляется на остаток задолженности по основному долгу, увеличенный на 10 (десять) процентов;</w:t>
      </w:r>
    </w:p>
    <w:p w:rsidR="005B714B" w:rsidRPr="005B714B" w:rsidRDefault="005B714B" w:rsidP="005B71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при условии надлежащего исполнения ЗАЕМЩИКОМ обязательств по уплате комиссии за присоединение к программе коллективного добровольного страхования жизни и трудоспособности в соответствии с п. 1.7., 1.8. настоящего кредитного договора в течение всего срока его действия.</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(Пункт применяется для сделок, предусматривающих страхование жизни и трудоспособности Заемщика).</w:t>
      </w:r>
    </w:p>
    <w:p w:rsidR="005B714B" w:rsidRPr="005B714B" w:rsidRDefault="005B714B" w:rsidP="005B714B">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За присоединение к программе коллективного добровольного страхования жизни и трудоспособности Заемщик уплачивает кредитору комиссию в размере _____ (_____________________________) % в месяц от суммы кредита</w:t>
      </w:r>
      <w:r w:rsidRPr="005B714B">
        <w:rPr>
          <w:rFonts w:ascii="Times New Roman" w:eastAsia="Times New Roman" w:hAnsi="Times New Roman" w:cs="Times New Roman"/>
          <w:i/>
          <w:iCs/>
          <w:sz w:val="24"/>
          <w:szCs w:val="24"/>
          <w:lang w:eastAsia="ru-RU"/>
        </w:rPr>
        <w:t xml:space="preserve"> (подпункт применяется для сделок, предусматривающих страхование жизни и трудоспособности Заемщика).</w:t>
      </w:r>
    </w:p>
    <w:p w:rsidR="005B714B" w:rsidRPr="005B714B" w:rsidRDefault="005B714B" w:rsidP="005B714B">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Погашение кредита производится ежемесячно, начиная с месяца, следующего за месяцем выдачи кредита, в сроки и в суммах, предусмотренных </w:t>
      </w:r>
      <w:r w:rsidRPr="005B714B">
        <w:rPr>
          <w:rFonts w:ascii="Times New Roman" w:eastAsia="Times New Roman" w:hAnsi="Times New Roman" w:cs="Times New Roman"/>
          <w:b/>
          <w:bCs/>
          <w:sz w:val="24"/>
          <w:szCs w:val="24"/>
          <w:lang w:eastAsia="ru-RU"/>
        </w:rPr>
        <w:t>Приложением № 1</w:t>
      </w:r>
      <w:r w:rsidRPr="005B714B">
        <w:rPr>
          <w:rFonts w:ascii="Times New Roman" w:eastAsia="Times New Roman" w:hAnsi="Times New Roman" w:cs="Times New Roman"/>
          <w:sz w:val="24"/>
          <w:szCs w:val="24"/>
          <w:lang w:eastAsia="ru-RU"/>
        </w:rPr>
        <w:t>, являющимся неотъемлемой частью настоящего договора. Размер последнего платежа по графику или досрочного платежа по погашению всей суммы кредита включает в себя оставшуюся непогашенной на дату данного платежа сумму кредита и начисленные на дату данного платежа включительно неуплаченные проценты.</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 xml:space="preserve">Уплата комиссии за присоединение к программе коллективного добровольного страхования жизни и трудоспособности осуществляется ЗАЕМЩИКОМ ежемесячно в размере, указанном в пп. 1.7. настоящего кредитного договора, и в сроки согласно Графику погашения </w:t>
      </w:r>
      <w:r w:rsidRPr="005B714B">
        <w:rPr>
          <w:rFonts w:ascii="Times New Roman" w:eastAsia="Times New Roman" w:hAnsi="Times New Roman" w:cs="Times New Roman"/>
          <w:b/>
          <w:bCs/>
          <w:sz w:val="24"/>
          <w:szCs w:val="24"/>
          <w:lang w:eastAsia="ru-RU"/>
        </w:rPr>
        <w:t>(Приложение № 1)</w:t>
      </w:r>
      <w:r w:rsidRPr="005B714B">
        <w:rPr>
          <w:rFonts w:ascii="Times New Roman" w:eastAsia="Times New Roman" w:hAnsi="Times New Roman" w:cs="Times New Roman"/>
          <w:sz w:val="24"/>
          <w:szCs w:val="24"/>
          <w:lang w:eastAsia="ru-RU"/>
        </w:rPr>
        <w:t>, являющемуся неотъемлемой частью настоящего договора. Комиссия за первый месяц уплачивается до выдачи кредита при подписании Заявления на страхование</w:t>
      </w:r>
      <w:r w:rsidRPr="005B714B">
        <w:rPr>
          <w:rFonts w:ascii="Times New Roman" w:eastAsia="Times New Roman" w:hAnsi="Times New Roman" w:cs="Times New Roman"/>
          <w:i/>
          <w:iCs/>
          <w:sz w:val="24"/>
          <w:szCs w:val="24"/>
          <w:lang w:eastAsia="ru-RU"/>
        </w:rPr>
        <w:t xml:space="preserve"> (для сделок, предусматривающих страхование жизни и трудоспособности Заемщика)</w:t>
      </w:r>
      <w:r w:rsidRPr="005B714B">
        <w:rPr>
          <w:rFonts w:ascii="Times New Roman" w:eastAsia="Times New Roman" w:hAnsi="Times New Roman" w:cs="Times New Roman"/>
          <w:sz w:val="24"/>
          <w:szCs w:val="24"/>
          <w:lang w:eastAsia="ru-RU"/>
        </w:rPr>
        <w:t>.</w:t>
      </w:r>
    </w:p>
    <w:p w:rsidR="005B714B" w:rsidRPr="005B714B" w:rsidRDefault="005B714B" w:rsidP="005B714B">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Погашение кредита, процентов и комиссии за присоединение к программе коллективного добровольного страхования жизни и трудоспособности </w:t>
      </w:r>
      <w:r w:rsidRPr="005B714B">
        <w:rPr>
          <w:rFonts w:ascii="Times New Roman" w:eastAsia="Times New Roman" w:hAnsi="Times New Roman" w:cs="Times New Roman"/>
          <w:i/>
          <w:iCs/>
          <w:sz w:val="24"/>
          <w:szCs w:val="24"/>
          <w:lang w:eastAsia="ru-RU"/>
        </w:rPr>
        <w:t>(для сделок, предусматривающих страхование жизни и трудоспособности Заемщика)</w:t>
      </w:r>
      <w:r w:rsidRPr="005B714B">
        <w:rPr>
          <w:rFonts w:ascii="Times New Roman" w:eastAsia="Times New Roman" w:hAnsi="Times New Roman" w:cs="Times New Roman"/>
          <w:sz w:val="24"/>
          <w:szCs w:val="24"/>
          <w:lang w:eastAsia="ru-RU"/>
        </w:rPr>
        <w:t xml:space="preserve"> (задолженности) может производиться как в безналичном порядке, в том числе путем списания КРЕДИТОРОМ денежных средств по заявлению ЗАЕМЩИКА со счетов, открытых в ОАО «Дальневосточный банк», так и путем внесения наличных денежных средств непосредственно в кассу КРЕДИТОРА. Погашение кредита и процентов в иностранной валюте осуществляется только в безналичном порядке.</w:t>
      </w:r>
    </w:p>
    <w:p w:rsidR="005B714B" w:rsidRPr="005B714B" w:rsidRDefault="005B714B" w:rsidP="005B714B">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ЗАЕМЩИК вправе погасить кредит досрочно полностью или частично в любое время до истечения срока действия договора.</w:t>
      </w:r>
    </w:p>
    <w:p w:rsidR="005B714B" w:rsidRPr="005B714B" w:rsidRDefault="005B714B" w:rsidP="005B714B">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Стороны определили, что в случае, если ЗАЕМЩИК не оплачивает своевременно комиссию за присоединение ЗАЕМЩИКА к программе коллективного добровольного страхования жизни и трудоспособности, процентная ставка, указанная в пп. 1.1.2. настоящего договора, увеличивается на ______ % годовых со дня, следующего за датой окончания срока уплаты комиссии, до дня уплаты очередной комиссии в соответствии с Графиком (включительно).</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случае неуплаты ЗАЕМЩИКОМ двух последовательных платежей по комиссии за присоединение к программе коллективного добровольного страхования жизни и трудоспособности начисление комиссии прекращается до погашения ЗАЕМЩИКОМ просроченной задолженности по комиссии.</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случае неуплаты ЗАЕМЩИКОМ комиссии за присоединение к программе коллективного добровольного страхования жизни и трудоспособности по истечении каждого очередного года срока действия настоящего кредитного договора страхование жизни и трудоспособности ЗАЕМЩИКА не осуществляется.</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(Пункт применяется для сделок, предусматривающих страхование жизни и трудоспособности Заемщика).</w:t>
      </w:r>
    </w:p>
    <w:p w:rsidR="005B714B" w:rsidRPr="005B714B" w:rsidRDefault="005B714B" w:rsidP="005B714B">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случае роста курса иностранной валюты, в которой ЗАЕМЩИКУ предоставлен кредит, устанавливаемого ЦБ РФ, остаток задолженности по кредиту может быть переведен по Заявлению ЗАЕМЩИКА в рубли. Пересчет осуществляется по курсу покупки КРЕДИТОРОМ безналичной иностранной валюты за рубли, установленному на дату заключения соответствующего дополнительного соглашения к настоящему кредитному договору, и с удержанием комиссии в соответствии с тарифами КРЕДИТОРА. Для конвертации остатка задолженности по кредиту в рубли ЗАЕМЩИК предоставляет заявление по форме КРЕДИТОРА. Проценты, начисленные по дату такой конвертации включительно в соответствии с условиями настоящего договора, подлежат уплате ЗАЕМЩИКОМ в полном объеме в дату конвертации.</w:t>
      </w:r>
    </w:p>
    <w:p w:rsidR="005B714B" w:rsidRPr="005B714B" w:rsidRDefault="005B714B" w:rsidP="005B714B">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lastRenderedPageBreak/>
        <w:t>ОТВЕТСТВЕННОСТЬ СТОРОН.</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случаях, когда ЗАЕМЩИК не возвращает в срок, установленный настоящим договором, сумму кредита, процентная ставка по договору, указанная в пп. 1.1.2. настоящего договора, не подлежит изменению. Проценты на просроченный кредит начисляются со дня, следующего за днем выноса на просрочку суммы основного долга (его части), до даты погашения просроченной задолженности или до даты расторжения настоящего договора.</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случаях, когда ЗАЕМЩИК не оплачивает в срок, установленный настоящим договором, сумму кредита; процентов; кредита и процентов, КРЕДИТОР взимает штраф в размере ___</w:t>
      </w:r>
      <w:r w:rsidRPr="005B714B">
        <w:rPr>
          <w:rFonts w:ascii="Times New Roman" w:eastAsia="Times New Roman" w:hAnsi="Times New Roman" w:cs="Times New Roman"/>
          <w:b/>
          <w:bCs/>
          <w:sz w:val="24"/>
          <w:szCs w:val="24"/>
          <w:lang w:eastAsia="ru-RU"/>
        </w:rPr>
        <w:t>% в день</w:t>
      </w:r>
      <w:r w:rsidRPr="005B714B">
        <w:rPr>
          <w:rFonts w:ascii="Times New Roman" w:eastAsia="Times New Roman" w:hAnsi="Times New Roman" w:cs="Times New Roman"/>
          <w:sz w:val="24"/>
          <w:szCs w:val="24"/>
          <w:lang w:eastAsia="ru-RU"/>
        </w:rPr>
        <w:t xml:space="preserve"> от суммы просроченной задолженности по основному долгу и/ или процентам, со дня, следующего за днем выноса на просрочку суммы основного долга и/ или процентов, до даты их погашения или до даты подачи КРЕДИТОРОМ в судебные органы искового заявления о принудительном взыскании задолженности. Уплата штрафа осуществляется как в безналичном порядке, в том числе путем списания КРЕДИТОРОМ денежных средств по заявлению ЗАЕМЩИКА со счетов, открытых в ОАО «Дальневосточный банк», так и путем внесения наличных денежных средств в кассу КРЕДИТОРА.</w:t>
      </w:r>
    </w:p>
    <w:p w:rsidR="005B714B" w:rsidRPr="005B714B" w:rsidRDefault="005B714B" w:rsidP="005B714B">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СРОК ДЕЙСТВИЯ ДОГОВОРА. СПОРЫ ПО ДОГОВОРУ.</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Договор вступает в силу с даты его подписания и заключается на срок по « ___ » ______________ 20 __ г. включительно.</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Споры по настоящему договору при подаче иска КРЕДИТОРОМ подлежат рассмотрению в суде по месту жительства / месту нахождения или месту пребывания Заемщика. При подаче иска Заемщиком споры по настоящему договору подлежат рассмотрению в суде по месту нахождения Кредитора, а также по месту жительства или месту пребывания Заемщика, либо по месту заключения или месту исполнения договора.</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Условия договора могут быть конкретизированы, расширены или изменены по согласованию сторон.</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стороны.</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Условия, не предусмотренные Кредитным договором, регулируются действующим законодательством Российской Федерации.</w:t>
      </w:r>
    </w:p>
    <w:p w:rsidR="005B714B" w:rsidRPr="005B714B" w:rsidRDefault="005B714B" w:rsidP="005B714B">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ДОПОЛНИТЕЛЬНЫЕ УСЛОВИЯ ДОГОВОРА.</w:t>
      </w:r>
    </w:p>
    <w:p w:rsidR="005B714B" w:rsidRPr="005B714B" w:rsidRDefault="005B714B" w:rsidP="005B714B">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В случае невозврата ЗАЕМЩИКОМ полученного кредита, а равно неуплаты процентов, комиссии за присоединение ЗАЕМЩИКА к программе коллективного добровольного страхования жизни и трудоспособности </w:t>
      </w:r>
      <w:r w:rsidRPr="005B714B">
        <w:rPr>
          <w:rFonts w:ascii="Times New Roman" w:eastAsia="Times New Roman" w:hAnsi="Times New Roman" w:cs="Times New Roman"/>
          <w:i/>
          <w:iCs/>
          <w:sz w:val="24"/>
          <w:szCs w:val="24"/>
          <w:lang w:eastAsia="ru-RU"/>
        </w:rPr>
        <w:t xml:space="preserve">(для сделок, предусматривающих страхование жизни и трудоспособности Заемщика) </w:t>
      </w:r>
      <w:r w:rsidRPr="005B714B">
        <w:rPr>
          <w:rFonts w:ascii="Times New Roman" w:eastAsia="Times New Roman" w:hAnsi="Times New Roman" w:cs="Times New Roman"/>
          <w:sz w:val="24"/>
          <w:szCs w:val="24"/>
          <w:lang w:eastAsia="ru-RU"/>
        </w:rPr>
        <w:t xml:space="preserve">согласно п.п. 1.4., 1.7. </w:t>
      </w:r>
      <w:r w:rsidRPr="005B714B">
        <w:rPr>
          <w:rFonts w:ascii="Times New Roman" w:eastAsia="Times New Roman" w:hAnsi="Times New Roman" w:cs="Times New Roman"/>
          <w:i/>
          <w:iCs/>
          <w:sz w:val="24"/>
          <w:szCs w:val="24"/>
          <w:lang w:eastAsia="ru-RU"/>
        </w:rPr>
        <w:t>(для сделок, предусматривающих страхование жизни и трудоспособности Заемщика)</w:t>
      </w:r>
      <w:r w:rsidRPr="005B714B">
        <w:rPr>
          <w:rFonts w:ascii="Times New Roman" w:eastAsia="Times New Roman" w:hAnsi="Times New Roman" w:cs="Times New Roman"/>
          <w:sz w:val="24"/>
          <w:szCs w:val="24"/>
          <w:lang w:eastAsia="ru-RU"/>
        </w:rPr>
        <w:t>, 1.8. настоящего договора, КРЕДИТОР имеет право:</w:t>
      </w:r>
    </w:p>
    <w:p w:rsidR="005B714B" w:rsidRPr="005B714B" w:rsidRDefault="005B714B" w:rsidP="005B71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предъявить требование о погашении задолженности ПОРУЧИТЕЛЮ в соответствии с Договором поручительства, указанным в пп. 1.2.1. настоящего договора;</w:t>
      </w:r>
    </w:p>
    <w:p w:rsidR="005B714B" w:rsidRPr="005B714B" w:rsidRDefault="005B714B" w:rsidP="005B71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списать по заявлению ЗАЕМЩИКА суммы кредита, процентов за пользование кредитом и штрафных санкций со всех счетов ЗАЕМЩИКА, открытых у КРЕДИТОРА или в других банках.</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Конвертация из одной валюты в другую средств, списанных со счетов Заемщика, производится по курсу КРЕДИТОРА, действующему на дату списания, и с удержанием комиссии по тарифам, установленным КРЕДИТОРОМ для данного вида операций.</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 курсом конвертации КРЕДИТОРА в целях настоящего договора понимается курс обмена безналичной иностранной валюты, установленный в соответствии с внутренними документами КРЕДИТОРА.</w:t>
      </w:r>
    </w:p>
    <w:p w:rsidR="005B714B" w:rsidRPr="005B714B" w:rsidRDefault="005B714B" w:rsidP="005B714B">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Поступающие от ЗАЕМЩИКА денежные средства зачисляются КРЕДИТОРОМ в следующем порядке:</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издержек КРЕДИТОРА по принятию исполнения и принудительному взысканию задолженности в соответствии с п. 4.8. настоящего договора;</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на погашение просроченной задолженности по комиссии за присоединение ЗАЕМЩИКА к программе коллективного добровольного страхования жизни и трудоспособности </w:t>
      </w:r>
      <w:r w:rsidRPr="005B714B">
        <w:rPr>
          <w:rFonts w:ascii="Times New Roman" w:eastAsia="Times New Roman" w:hAnsi="Times New Roman" w:cs="Times New Roman"/>
          <w:i/>
          <w:iCs/>
          <w:sz w:val="24"/>
          <w:szCs w:val="24"/>
          <w:lang w:eastAsia="ru-RU"/>
        </w:rPr>
        <w:t>(для сделок, предусматривающих страхование жизни и трудоспособности Заемщика)</w:t>
      </w:r>
      <w:r w:rsidRPr="005B714B">
        <w:rPr>
          <w:rFonts w:ascii="Times New Roman" w:eastAsia="Times New Roman" w:hAnsi="Times New Roman" w:cs="Times New Roman"/>
          <w:sz w:val="24"/>
          <w:szCs w:val="24"/>
          <w:lang w:eastAsia="ru-RU"/>
        </w:rPr>
        <w:t>;</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просроченной задолженности по процентам за пользование кредитом;</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просроченной задолженности по кредиту;</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на погашение текущей задолженности по комиссии за присоединение ЗАЕМЩИКА к программе коллективного добровольного страхования жизни и трудоспособности </w:t>
      </w:r>
      <w:r w:rsidRPr="005B714B">
        <w:rPr>
          <w:rFonts w:ascii="Times New Roman" w:eastAsia="Times New Roman" w:hAnsi="Times New Roman" w:cs="Times New Roman"/>
          <w:i/>
          <w:iCs/>
          <w:sz w:val="24"/>
          <w:szCs w:val="24"/>
          <w:lang w:eastAsia="ru-RU"/>
        </w:rPr>
        <w:t>(для сделок, предусматривающих страхование жизни и трудоспособности Заемщика)</w:t>
      </w:r>
      <w:r w:rsidRPr="005B714B">
        <w:rPr>
          <w:rFonts w:ascii="Times New Roman" w:eastAsia="Times New Roman" w:hAnsi="Times New Roman" w:cs="Times New Roman"/>
          <w:sz w:val="24"/>
          <w:szCs w:val="24"/>
          <w:lang w:eastAsia="ru-RU"/>
        </w:rPr>
        <w:t>;</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текущей задолженности по процентам за пользование кредитом;</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текущей задолженности по кредиту;</w:t>
      </w:r>
    </w:p>
    <w:p w:rsidR="005B714B" w:rsidRPr="005B714B" w:rsidRDefault="005B714B" w:rsidP="005B71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погашение штрафных санкций.</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При недостаточности денежных средств ЗАЕМЩИКА, направленных на погашение его задолженности, применяется указанный порядок погашения.</w:t>
      </w:r>
    </w:p>
    <w:p w:rsidR="005B714B" w:rsidRPr="005B714B" w:rsidRDefault="005B714B" w:rsidP="005B714B">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Если установленный согласно настоящему договору срок платежа по основному долгу приходится на нерабочий день, платеж должен быть произведен в ближайший следующий за ним рабочий день.</w:t>
      </w:r>
    </w:p>
    <w:p w:rsidR="005B714B" w:rsidRPr="005B714B" w:rsidRDefault="005B714B" w:rsidP="005B714B">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ЗАЕМЩИК обязуется в период действия настоящего договора предоставлять по требованию КРЕДИТОРА документы, необходимые для анализа финансового положения ЗАЕМЩИКА, а также документы в соответствии с п. 4.8. настоящего договора.</w:t>
      </w:r>
    </w:p>
    <w:p w:rsidR="005B714B" w:rsidRPr="005B714B" w:rsidRDefault="005B714B" w:rsidP="005B714B">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КРЕДИТОР вправе расторгнуть настоящий договор в судебном порядке и/или потребовать досрочного погашения выданного кредита вместе с начисленными, но неуплаченными процентами и штрафами в случаях, когда: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 ЗАЕМЩИКОМ допущено нецелевое использование полученных кредитных ресурсов;</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б) ЗАЕМЩИК не оплатил любую сумму, подлежащую оплате в соответствии с условиями настоящего договора;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кредит оказался или может оказаться по разным причинам необеспеченным;</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г) ЗАЕМЩИКОМ не выполнены обязательства, предусмотренные п. 4.7. настоящего договора.</w:t>
      </w:r>
    </w:p>
    <w:p w:rsidR="005B714B" w:rsidRPr="005B714B" w:rsidRDefault="005B714B" w:rsidP="005B714B">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В случаях, указанных в п. 4.5. настоящего договора, КРЕДИТОР направляет ЗАЕМЩИКУ требование о расторжении договора и/или о досрочном погашении кредита вместе с начисленными, но неуплаченными процентами и штрафами по кредиту. Кредит подлежит возврату вместе с начисленными, но неуплаченными процентами и штрафами по кредиту, в течение 5 (пяти) рабочих дней с даты получения ЗАЕМЩИКОМ требования. </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Требование о расторжении договора может быть заявлено КРЕДИТОРОМ в суд только после получения отказа ЗАЕМЩИКА на предложение расторгнуть договор либо неполучения ответа по истечении 7 (семи) дней со дня отправки требования заказной корреспонденцией.</w:t>
      </w:r>
    </w:p>
    <w:p w:rsidR="005B714B" w:rsidRPr="005B714B" w:rsidRDefault="005B714B" w:rsidP="005B714B">
      <w:pPr>
        <w:numPr>
          <w:ilvl w:val="1"/>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случае если сумма обязательств ЗАЕМЩИКА перед КРЕДИТОРОМ становится полностью или частично необеспеченной, ЗАЕМЩИК обязуется оформить дополнительное обеспечение по кредиту (залог или поручительство) или снизить сумму обязательств до размера оставшегося обеспечения. Указанные действия ЗАЕМЩИК обязан предпринять в течение 7 (семи) дней с даты получения от КРЕДИТОРА соответствующего требования, направленного КРЕДИТОРОМ. Отказ ЗАЕМЩИКА от получения требования либо неполучение требования по любым иным причинам не освобождают ЗАЕМЩИКА от обязанности оформить дополнительное обеспечение по кредиту (залог или поручительство) или снизить сумму обязательств до размера оставшегося обеспечения в указанный в настоящем пункте срок.</w:t>
      </w:r>
    </w:p>
    <w:p w:rsidR="005B714B" w:rsidRPr="005B714B" w:rsidRDefault="005B714B" w:rsidP="005B714B">
      <w:pPr>
        <w:numPr>
          <w:ilvl w:val="1"/>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КРЕДИТОРУ предоставляется право проверять по необходимости выполнение ЗАЕМЩИКОМ своих обязательств, принятых в данном договоре, а также требовать предоставление необходимых документов, подтверждающих целевое использование кредита.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ЗАЕМЩИК обязуется по требованию КРЕДИТОРА возместить ему все расходы и убытки (включая упущенную выгоду и убытки из-за недостатка финансовых средств), которые КРЕДИТОР понес в связи с:</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 возникновением или существованием нарушений настоящего договора;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б) принятием мер для принудительного взыскания задолженности.</w:t>
      </w:r>
    </w:p>
    <w:p w:rsidR="005B714B" w:rsidRPr="005B714B" w:rsidRDefault="005B714B" w:rsidP="005B714B">
      <w:pPr>
        <w:numPr>
          <w:ilvl w:val="1"/>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Права (требования), принадлежащие КРЕДИТОРУ по настоящему договору, могут быть переданы им другому лицу по сделке об уступке требования при условии согласия ЗАЕМЩИКА, выраженного в соответствующих разделах Анкеты-Заявления. КРЕДИТОР должен письменно известить ЗАЕМЩИКА о состоявшемся переходе прав к другому лицу. Права (требования), принадлежащие ЗАЕМЩИКУ по настоящему договору, не могут быть переданы им другому лицу по сделке об уступке требования без согласия КРЕДИТОРА.</w:t>
      </w:r>
    </w:p>
    <w:p w:rsidR="005B714B" w:rsidRPr="005B714B" w:rsidRDefault="005B714B" w:rsidP="005B714B">
      <w:pPr>
        <w:numPr>
          <w:ilvl w:val="1"/>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 полного исполнения обязательств по настоящему кредитному договору ЗАЕМЩИК не вправе заменять другим лицом КРЕДИТОРА как выгодоприобретателя по договору (полису) страхования, заключенному в соответствии с п. 1.6. настоящего кредитного договора.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lastRenderedPageBreak/>
        <w:t>(Пункт применяется для сделок, предусматривающих страхование жизни и трудоспособности Заемщика).</w:t>
      </w:r>
    </w:p>
    <w:p w:rsidR="005B714B" w:rsidRPr="005B714B" w:rsidRDefault="005B714B" w:rsidP="005B714B">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При условии согласия ЗАЕМЩИКА, выраженного в соответствующих разделах Анкеты-Заявления, Банк имеет право получать и/или передавать информацию о ЗАЕМЩИКЕ и заключенном Кредитном договоре в бюро кредитных историй и раскрытии этой информации бюро кредитных историй.</w:t>
      </w:r>
    </w:p>
    <w:p w:rsidR="005B714B" w:rsidRPr="005B714B" w:rsidRDefault="005B714B" w:rsidP="005B714B">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Полная стоимость кредита, в расчет которой включаются платежи ЗАЕМЩИКА, связанные с заключением и исполнением настоящего Кредитного договора, указана в </w:t>
      </w:r>
      <w:r w:rsidRPr="005B714B">
        <w:rPr>
          <w:rFonts w:ascii="Times New Roman" w:eastAsia="Times New Roman" w:hAnsi="Times New Roman" w:cs="Times New Roman"/>
          <w:b/>
          <w:bCs/>
          <w:sz w:val="24"/>
          <w:szCs w:val="24"/>
          <w:lang w:eastAsia="ru-RU"/>
        </w:rPr>
        <w:t>Приложении № 1</w:t>
      </w:r>
      <w:r w:rsidRPr="005B714B">
        <w:rPr>
          <w:rFonts w:ascii="Times New Roman" w:eastAsia="Times New Roman" w:hAnsi="Times New Roman" w:cs="Times New Roman"/>
          <w:sz w:val="24"/>
          <w:szCs w:val="24"/>
          <w:lang w:eastAsia="ru-RU"/>
        </w:rPr>
        <w:t>, являющемся неотъемлемой частью настоящего договора.</w:t>
      </w:r>
    </w:p>
    <w:p w:rsidR="005B714B" w:rsidRPr="005B714B" w:rsidRDefault="005B714B" w:rsidP="005B714B">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При изменении адреса, телефона, места работы, иных сведений, предоставленных КРЕДИТОРУ при получении кредита, способных повлиять на выполнение обязательств по настоящему договору, ЗАЕМЩИК обязуется в 3 - х дневный срок сообщить об этом КРЕДИТОРУ.</w:t>
      </w:r>
    </w:p>
    <w:p w:rsidR="005B714B" w:rsidRPr="005B714B" w:rsidRDefault="005B714B" w:rsidP="005B714B">
      <w:pPr>
        <w:pageBreakBefore/>
        <w:numPr>
          <w:ilvl w:val="0"/>
          <w:numId w:val="2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lastRenderedPageBreak/>
        <w:t>АДРЕСА, РЕКВИЗИТЫ И ПОДПИСИ СТОРОН.</w:t>
      </w:r>
    </w:p>
    <w:tbl>
      <w:tblPr>
        <w:tblW w:w="0" w:type="auto"/>
        <w:jc w:val="center"/>
        <w:tblCellSpacing w:w="15" w:type="dxa"/>
        <w:tblCellMar>
          <w:top w:w="15" w:type="dxa"/>
          <w:left w:w="15" w:type="dxa"/>
          <w:bottom w:w="15" w:type="dxa"/>
          <w:right w:w="15" w:type="dxa"/>
        </w:tblCellMar>
        <w:tblLook w:val="04A0"/>
      </w:tblPr>
      <w:tblGrid>
        <w:gridCol w:w="5045"/>
        <w:gridCol w:w="4385"/>
      </w:tblGrid>
      <w:tr w:rsidR="005B714B" w:rsidRPr="005B714B" w:rsidTr="005B714B">
        <w:trPr>
          <w:tblCellSpacing w:w="15" w:type="dxa"/>
          <w:jc w:val="center"/>
        </w:trPr>
        <w:tc>
          <w:tcPr>
            <w:tcW w:w="5370" w:type="dxa"/>
            <w:tcBorders>
              <w:top w:val="nil"/>
              <w:left w:val="nil"/>
              <w:bottom w:val="nil"/>
              <w:right w:val="nil"/>
            </w:tcBorders>
            <w:tcMar>
              <w:top w:w="0" w:type="dxa"/>
              <w:left w:w="0" w:type="dxa"/>
              <w:bottom w:w="0" w:type="dxa"/>
              <w:right w:w="0" w:type="dxa"/>
            </w:tcMa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КРЕДИТОР</w:t>
            </w:r>
          </w:p>
        </w:tc>
        <w:tc>
          <w:tcPr>
            <w:tcW w:w="4635" w:type="dxa"/>
            <w:hideMark/>
          </w:tcPr>
          <w:p w:rsidR="005B714B" w:rsidRPr="005B714B" w:rsidRDefault="005B714B" w:rsidP="005B71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B714B">
              <w:rPr>
                <w:rFonts w:ascii="Times New Roman" w:eastAsia="Times New Roman" w:hAnsi="Times New Roman" w:cs="Times New Roman"/>
                <w:b/>
                <w:bCs/>
                <w:sz w:val="27"/>
                <w:szCs w:val="27"/>
                <w:lang w:eastAsia="ru-RU"/>
              </w:rPr>
              <w:t>ЗАЕМЩИК</w:t>
            </w:r>
          </w:p>
        </w:tc>
      </w:tr>
      <w:tr w:rsidR="005B714B" w:rsidRPr="005B714B" w:rsidTr="005B714B">
        <w:trPr>
          <w:trHeight w:val="3120"/>
          <w:tblCellSpacing w:w="15" w:type="dxa"/>
          <w:jc w:val="center"/>
        </w:trPr>
        <w:tc>
          <w:tcPr>
            <w:tcW w:w="5370"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ОАО «Дальневосточный банк»</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690990, г. Владивосток, ул. Верхнепортовая, 27 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ИНН 2540016961, БИК 040507705</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Кор/счет 30101810900000000705</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ГРКЦ ГУ Банка России по Приморскому краю, г. Владивосток</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филиала (дополнительного офиса) КРЕДИТОРА: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Телефон для связи 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Ф.И.О.</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Ф.И.О.</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М.П.</w:t>
            </w:r>
          </w:p>
        </w:tc>
        <w:tc>
          <w:tcPr>
            <w:tcW w:w="4635"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Расшифровка подписи</w:t>
            </w:r>
          </w:p>
        </w:tc>
      </w:tr>
      <w:tr w:rsidR="005B714B" w:rsidRPr="005B714B" w:rsidTr="005B714B">
        <w:trPr>
          <w:trHeight w:val="240"/>
          <w:tblCellSpacing w:w="15" w:type="dxa"/>
          <w:jc w:val="center"/>
        </w:trPr>
        <w:tc>
          <w:tcPr>
            <w:tcW w:w="5370" w:type="dxa"/>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i/>
                <w:iCs/>
                <w:sz w:val="24"/>
                <w:szCs w:val="24"/>
                <w:lang w:eastAsia="ru-RU"/>
              </w:rPr>
              <w:t>ЗАЕМЩИК</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(для сделок, предусматривающих наличие солидарного Заемщика)</w:t>
            </w:r>
          </w:p>
        </w:tc>
        <w:tc>
          <w:tcPr>
            <w:tcW w:w="4635" w:type="dxa"/>
            <w:tcBorders>
              <w:top w:val="nil"/>
              <w:left w:val="nil"/>
              <w:bottom w:val="nil"/>
              <w:right w:val="nil"/>
            </w:tcBorders>
            <w:tcMar>
              <w:top w:w="0" w:type="dxa"/>
              <w:left w:w="0" w:type="dxa"/>
              <w:bottom w:w="0" w:type="dxa"/>
              <w:right w:w="0" w:type="dxa"/>
            </w:tcMa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w:t>
            </w:r>
            <w:r w:rsidRPr="005B714B">
              <w:rPr>
                <w:rFonts w:ascii="Times New Roman" w:eastAsia="Times New Roman" w:hAnsi="Times New Roman" w:cs="Times New Roman"/>
                <w:b/>
                <w:bCs/>
                <w:sz w:val="24"/>
                <w:szCs w:val="24"/>
                <w:lang w:eastAsia="ru-RU"/>
              </w:rPr>
              <w:t>С условиями Кредитного договора ознакомлен и согласен»</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ПОРУЧИТЕЛЬ</w:t>
            </w:r>
          </w:p>
        </w:tc>
      </w:tr>
      <w:tr w:rsidR="005B714B" w:rsidRPr="005B714B" w:rsidTr="005B714B">
        <w:trPr>
          <w:trHeight w:val="855"/>
          <w:tblCellSpacing w:w="15" w:type="dxa"/>
          <w:jc w:val="center"/>
        </w:trPr>
        <w:tc>
          <w:tcPr>
            <w:tcW w:w="5370"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lastRenderedPageBreak/>
              <w:t>Ф.И.О. 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Паспорт гражданина РФ 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Адрес места регистрации 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Подпись Расшифровка подписи</w:t>
            </w:r>
          </w:p>
        </w:tc>
        <w:tc>
          <w:tcPr>
            <w:tcW w:w="4635"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Расшифровка подписи</w:t>
            </w:r>
          </w:p>
        </w:tc>
      </w:tr>
      <w:tr w:rsidR="005B714B" w:rsidRPr="005B714B" w:rsidTr="005B714B">
        <w:trPr>
          <w:trHeight w:val="855"/>
          <w:tblCellSpacing w:w="15" w:type="dxa"/>
          <w:jc w:val="center"/>
        </w:trPr>
        <w:tc>
          <w:tcPr>
            <w:tcW w:w="5370" w:type="dxa"/>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«Подписано сторонами и Поручителем в моем присутствии»</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ИСПОЛНИТЕЛЬ</w:t>
            </w:r>
          </w:p>
        </w:tc>
        <w:tc>
          <w:tcPr>
            <w:tcW w:w="4635" w:type="dxa"/>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rHeight w:val="855"/>
          <w:tblCellSpacing w:w="15" w:type="dxa"/>
          <w:jc w:val="center"/>
        </w:trPr>
        <w:tc>
          <w:tcPr>
            <w:tcW w:w="5370" w:type="dxa"/>
            <w:tcBorders>
              <w:top w:val="nil"/>
              <w:left w:val="nil"/>
              <w:bottom w:val="nil"/>
              <w:right w:val="nil"/>
            </w:tcBorders>
            <w:tcMar>
              <w:top w:w="0" w:type="dxa"/>
              <w:left w:w="0" w:type="dxa"/>
              <w:bottom w:w="0" w:type="dxa"/>
              <w:right w:w="0" w:type="dxa"/>
            </w:tcMar>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 кредитного специалиста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кредитного специалиста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кредитного специалиста</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экземпляре КРЕДИТОРА)</w:t>
            </w:r>
          </w:p>
        </w:tc>
        <w:tc>
          <w:tcPr>
            <w:tcW w:w="4635" w:type="dxa"/>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bl>
    <w:p w:rsidR="005B714B" w:rsidRPr="005B714B" w:rsidRDefault="005B714B" w:rsidP="005B714B">
      <w:pPr>
        <w:pageBreakBefore/>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lastRenderedPageBreak/>
        <w:t>Приложение № 1</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к Кредитному договору № ___ от __.__.20 __ г.</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Настоящим стороны установили с « ___ » ____________ 20 __ г. следующий график погашения кредита, процентов и платежей, связанных с заключением и исполнением настоящего Кредитного договора:</w:t>
      </w:r>
    </w:p>
    <w:tbl>
      <w:tblPr>
        <w:tblW w:w="0" w:type="auto"/>
        <w:tblCellSpacing w:w="15" w:type="dxa"/>
        <w:tblCellMar>
          <w:top w:w="15" w:type="dxa"/>
          <w:left w:w="15" w:type="dxa"/>
          <w:bottom w:w="15" w:type="dxa"/>
          <w:right w:w="15" w:type="dxa"/>
        </w:tblCellMar>
        <w:tblLook w:val="04A0"/>
      </w:tblPr>
      <w:tblGrid>
        <w:gridCol w:w="1092"/>
        <w:gridCol w:w="1143"/>
        <w:gridCol w:w="1288"/>
        <w:gridCol w:w="1693"/>
        <w:gridCol w:w="1266"/>
        <w:gridCol w:w="3083"/>
      </w:tblGrid>
      <w:tr w:rsidR="005B714B" w:rsidRPr="005B714B" w:rsidTr="005B714B">
        <w:trPr>
          <w:tblCellSpacing w:w="15" w:type="dxa"/>
        </w:trPr>
        <w:tc>
          <w:tcPr>
            <w:tcW w:w="900" w:type="dxa"/>
            <w:vMerge w:val="restart"/>
            <w:tcBorders>
              <w:top w:val="single" w:sz="8" w:space="0" w:color="000000"/>
              <w:left w:val="single" w:sz="8" w:space="0" w:color="000000"/>
              <w:bottom w:val="single" w:sz="8" w:space="0" w:color="000000"/>
              <w:right w:val="nil"/>
            </w:tcBorders>
            <w:tcMar>
              <w:top w:w="0" w:type="dxa"/>
              <w:left w:w="115" w:type="dxa"/>
              <w:bottom w:w="0" w:type="dxa"/>
              <w:right w:w="0" w:type="dxa"/>
            </w:tcMar>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 </w:t>
            </w:r>
            <w:r w:rsidRPr="005B714B">
              <w:rPr>
                <w:rFonts w:ascii="Times New Roman" w:eastAsia="Times New Roman" w:hAnsi="Times New Roman" w:cs="Times New Roman"/>
                <w:b/>
                <w:bCs/>
                <w:sz w:val="24"/>
                <w:szCs w:val="24"/>
                <w:lang w:eastAsia="ru-RU"/>
              </w:rPr>
              <w:t>платежа</w:t>
            </w:r>
          </w:p>
        </w:tc>
        <w:tc>
          <w:tcPr>
            <w:tcW w:w="945" w:type="dxa"/>
            <w:vMerge w:val="restart"/>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Дата платежа</w:t>
            </w:r>
          </w:p>
        </w:tc>
        <w:tc>
          <w:tcPr>
            <w:tcW w:w="1125" w:type="dxa"/>
            <w:vMerge w:val="restart"/>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Погашение основного долга</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валюте кредита)</w:t>
            </w:r>
          </w:p>
        </w:tc>
        <w:tc>
          <w:tcPr>
            <w:tcW w:w="1380" w:type="dxa"/>
            <w:vMerge w:val="restart"/>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Остаток задолженности по кредиту</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валюте кредита)</w:t>
            </w:r>
          </w:p>
        </w:tc>
        <w:tc>
          <w:tcPr>
            <w:tcW w:w="1245" w:type="dxa"/>
            <w:vMerge w:val="restart"/>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Уплата процентов за кредит</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валюте кредита)</w:t>
            </w:r>
          </w:p>
        </w:tc>
        <w:tc>
          <w:tcPr>
            <w:tcW w:w="3165" w:type="dxa"/>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Платежи, связанные с заключением и исполнением Кредитного договора:</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Комиссия за присоединение ЗАЕМЩИКА к программе коллективного добровольного страхования жизни и трудоспособности</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(Применяется для сделок, предусматривающих страхование жизни и трудоспособности Заемщика)</w:t>
            </w:r>
          </w:p>
        </w:tc>
      </w:tr>
      <w:tr w:rsidR="005B714B" w:rsidRPr="005B714B" w:rsidTr="005B714B">
        <w:trPr>
          <w:tblCellSpacing w:w="15" w:type="dxa"/>
        </w:trPr>
        <w:tc>
          <w:tcPr>
            <w:tcW w:w="0" w:type="auto"/>
            <w:vMerge/>
            <w:tcBorders>
              <w:top w:val="single" w:sz="8" w:space="0" w:color="000000"/>
              <w:left w:val="single" w:sz="8" w:space="0" w:color="000000"/>
              <w:bottom w:val="single" w:sz="8" w:space="0" w:color="000000"/>
              <w:right w:val="nil"/>
            </w:tcBorders>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3165"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blCellSpacing w:w="15" w:type="dxa"/>
        </w:trPr>
        <w:tc>
          <w:tcPr>
            <w:tcW w:w="900" w:type="dxa"/>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12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38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245" w:type="dxa"/>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blCellSpacing w:w="15" w:type="dxa"/>
        </w:trPr>
        <w:tc>
          <w:tcPr>
            <w:tcW w:w="90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12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38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2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blCellSpacing w:w="15" w:type="dxa"/>
        </w:trPr>
        <w:tc>
          <w:tcPr>
            <w:tcW w:w="90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9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12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38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2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blCellSpacing w:w="15" w:type="dxa"/>
        </w:trPr>
        <w:tc>
          <w:tcPr>
            <w:tcW w:w="2070" w:type="dxa"/>
            <w:gridSpan w:val="2"/>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i/>
                <w:iCs/>
                <w:sz w:val="24"/>
                <w:szCs w:val="24"/>
                <w:lang w:eastAsia="ru-RU"/>
              </w:rPr>
              <w:t>Итого:</w:t>
            </w:r>
          </w:p>
        </w:tc>
        <w:tc>
          <w:tcPr>
            <w:tcW w:w="112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138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i/>
                <w:iCs/>
                <w:sz w:val="24"/>
                <w:szCs w:val="24"/>
                <w:lang w:eastAsia="ru-RU"/>
              </w:rPr>
              <w:t>x</w:t>
            </w:r>
          </w:p>
        </w:tc>
        <w:tc>
          <w:tcPr>
            <w:tcW w:w="124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bl>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Полная сумма, подлежащая выплате Заемщиком с « ___ » ____________ 20 __ г. _____________________(_______________________________________________________) 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Полная стоимость кредита _______________(__________________________________________________)% годовых.</w:t>
      </w:r>
    </w:p>
    <w:tbl>
      <w:tblPr>
        <w:tblW w:w="0" w:type="auto"/>
        <w:jc w:val="center"/>
        <w:tblCellSpacing w:w="15" w:type="dxa"/>
        <w:tblCellMar>
          <w:top w:w="15" w:type="dxa"/>
          <w:left w:w="15" w:type="dxa"/>
          <w:bottom w:w="15" w:type="dxa"/>
          <w:right w:w="15" w:type="dxa"/>
        </w:tblCellMar>
        <w:tblLook w:val="04A0"/>
      </w:tblPr>
      <w:tblGrid>
        <w:gridCol w:w="5053"/>
        <w:gridCol w:w="4392"/>
      </w:tblGrid>
      <w:tr w:rsidR="005B714B" w:rsidRPr="005B714B" w:rsidTr="005B714B">
        <w:trPr>
          <w:tblCellSpacing w:w="15" w:type="dxa"/>
          <w:jc w:val="center"/>
        </w:trPr>
        <w:tc>
          <w:tcPr>
            <w:tcW w:w="5370" w:type="dxa"/>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КРЕДИТОР</w:t>
            </w:r>
          </w:p>
        </w:tc>
        <w:tc>
          <w:tcPr>
            <w:tcW w:w="4635" w:type="dxa"/>
            <w:hideMark/>
          </w:tcPr>
          <w:p w:rsidR="005B714B" w:rsidRPr="005B714B" w:rsidRDefault="005B714B" w:rsidP="005B71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B714B">
              <w:rPr>
                <w:rFonts w:ascii="Times New Roman" w:eastAsia="Times New Roman" w:hAnsi="Times New Roman" w:cs="Times New Roman"/>
                <w:b/>
                <w:bCs/>
                <w:sz w:val="27"/>
                <w:szCs w:val="27"/>
                <w:lang w:eastAsia="ru-RU"/>
              </w:rPr>
              <w:t>ЗАЕМЩИК</w:t>
            </w:r>
          </w:p>
        </w:tc>
      </w:tr>
      <w:tr w:rsidR="005B714B" w:rsidRPr="005B714B" w:rsidTr="005B714B">
        <w:trPr>
          <w:trHeight w:val="3120"/>
          <w:tblCellSpacing w:w="15" w:type="dxa"/>
          <w:jc w:val="center"/>
        </w:trPr>
        <w:tc>
          <w:tcPr>
            <w:tcW w:w="5370"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ОАО «Дальневосточный банк»</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690990, г. Владивосток, ул. Верхнепортовая, 27 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ИНН 2540016961, БИК 040507705</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Кор/счет 30101810900000000705</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в ГРКЦ ГУ Банка России по Приморскому краю, г. Владивосток</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Адрес филиала (дополнительного офиса) </w:t>
            </w:r>
            <w:r w:rsidRPr="005B714B">
              <w:rPr>
                <w:rFonts w:ascii="Times New Roman" w:eastAsia="Times New Roman" w:hAnsi="Times New Roman" w:cs="Times New Roman"/>
                <w:sz w:val="24"/>
                <w:szCs w:val="24"/>
                <w:lang w:eastAsia="ru-RU"/>
              </w:rPr>
              <w:lastRenderedPageBreak/>
              <w:t>КРЕДИТОРА: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Телефон для связи 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Ф.И.О.</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Ф.И.О.</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М.П.</w:t>
            </w:r>
          </w:p>
        </w:tc>
        <w:tc>
          <w:tcPr>
            <w:tcW w:w="4635"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Ф.И.О. 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Расшифровка подписи</w:t>
            </w:r>
          </w:p>
        </w:tc>
      </w:tr>
      <w:tr w:rsidR="005B714B" w:rsidRPr="005B714B" w:rsidTr="005B714B">
        <w:trPr>
          <w:trHeight w:val="240"/>
          <w:tblCellSpacing w:w="15" w:type="dxa"/>
          <w:jc w:val="center"/>
        </w:trPr>
        <w:tc>
          <w:tcPr>
            <w:tcW w:w="5370" w:type="dxa"/>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i/>
                <w:iCs/>
                <w:sz w:val="24"/>
                <w:szCs w:val="24"/>
                <w:lang w:eastAsia="ru-RU"/>
              </w:rPr>
              <w:lastRenderedPageBreak/>
              <w:t>ЗАЕМЩИК</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(для сделок, предусматривающих наличие солидарного Заемщика)</w:t>
            </w:r>
          </w:p>
        </w:tc>
        <w:tc>
          <w:tcPr>
            <w:tcW w:w="4635" w:type="dxa"/>
            <w:tcBorders>
              <w:top w:val="nil"/>
              <w:left w:val="nil"/>
              <w:bottom w:val="nil"/>
              <w:right w:val="nil"/>
            </w:tcBorders>
            <w:tcMar>
              <w:top w:w="0" w:type="dxa"/>
              <w:left w:w="0" w:type="dxa"/>
              <w:bottom w:w="0" w:type="dxa"/>
              <w:right w:w="0" w:type="dxa"/>
            </w:tcMa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w:t>
            </w:r>
            <w:r w:rsidRPr="005B714B">
              <w:rPr>
                <w:rFonts w:ascii="Times New Roman" w:eastAsia="Times New Roman" w:hAnsi="Times New Roman" w:cs="Times New Roman"/>
                <w:b/>
                <w:bCs/>
                <w:sz w:val="24"/>
                <w:szCs w:val="24"/>
                <w:lang w:eastAsia="ru-RU"/>
              </w:rPr>
              <w:t>С условиями Кредитного договора ознакомлен и согласен»</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ПОРУЧИТЕЛЬ</w:t>
            </w:r>
          </w:p>
        </w:tc>
      </w:tr>
      <w:tr w:rsidR="005B714B" w:rsidRPr="005B714B" w:rsidTr="005B714B">
        <w:trPr>
          <w:trHeight w:val="855"/>
          <w:tblCellSpacing w:w="15" w:type="dxa"/>
          <w:jc w:val="center"/>
        </w:trPr>
        <w:tc>
          <w:tcPr>
            <w:tcW w:w="5370"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Ф.И.О. 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Паспорт гражданина РФ 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Адрес места регистрации 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___________________/_____________________</w:t>
            </w:r>
            <w:r w:rsidRPr="005B714B">
              <w:rPr>
                <w:rFonts w:ascii="Times New Roman" w:eastAsia="Times New Roman" w:hAnsi="Times New Roman" w:cs="Times New Roman"/>
                <w:i/>
                <w:iCs/>
                <w:sz w:val="24"/>
                <w:szCs w:val="24"/>
                <w:lang w:eastAsia="ru-RU"/>
              </w:rPr>
              <w:lastRenderedPageBreak/>
              <w:t>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Подпись Расшифровка подписи</w:t>
            </w:r>
          </w:p>
        </w:tc>
        <w:tc>
          <w:tcPr>
            <w:tcW w:w="4635" w:type="dxa"/>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lastRenderedPageBreak/>
              <w:t>Ф.И.О. 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Паспорт гражданина РФ 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Адрес места регистрации 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w:t>
            </w:r>
            <w:r w:rsidRPr="005B714B">
              <w:rPr>
                <w:rFonts w:ascii="Times New Roman" w:eastAsia="Times New Roman" w:hAnsi="Times New Roman" w:cs="Times New Roman"/>
                <w:sz w:val="24"/>
                <w:szCs w:val="24"/>
                <w:lang w:eastAsia="ru-RU"/>
              </w:rPr>
              <w:lastRenderedPageBreak/>
              <w:t>_____________</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Расшифровка подписи</w:t>
            </w:r>
          </w:p>
        </w:tc>
      </w:tr>
      <w:tr w:rsidR="005B714B" w:rsidRPr="005B714B" w:rsidTr="005B714B">
        <w:trPr>
          <w:trHeight w:val="855"/>
          <w:tblCellSpacing w:w="15" w:type="dxa"/>
          <w:jc w:val="center"/>
        </w:trPr>
        <w:tc>
          <w:tcPr>
            <w:tcW w:w="5370" w:type="dxa"/>
            <w:vAlign w:val="center"/>
            <w:hideMark/>
          </w:tcPr>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lastRenderedPageBreak/>
              <w:t>«Подписано сторонами и Поручителем в моем присутствии»</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ИСПОЛНИТЕЛЬ</w:t>
            </w:r>
          </w:p>
        </w:tc>
        <w:tc>
          <w:tcPr>
            <w:tcW w:w="4635" w:type="dxa"/>
            <w:vAlign w:val="center"/>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r w:rsidR="005B714B" w:rsidRPr="005B714B" w:rsidTr="005B714B">
        <w:trPr>
          <w:trHeight w:val="855"/>
          <w:tblCellSpacing w:w="15" w:type="dxa"/>
          <w:jc w:val="center"/>
        </w:trPr>
        <w:tc>
          <w:tcPr>
            <w:tcW w:w="5370" w:type="dxa"/>
            <w:tcBorders>
              <w:top w:val="nil"/>
              <w:left w:val="nil"/>
              <w:bottom w:val="nil"/>
              <w:right w:val="nil"/>
            </w:tcBorders>
            <w:tcMar>
              <w:top w:w="0" w:type="dxa"/>
              <w:left w:w="0" w:type="dxa"/>
              <w:bottom w:w="0" w:type="dxa"/>
              <w:right w:w="0" w:type="dxa"/>
            </w:tcMar>
            <w:hideMark/>
          </w:tcPr>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b/>
                <w:bCs/>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Должность кредитного специалиста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Ф.И.О. кредитного специалиста</w:t>
            </w:r>
          </w:p>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_______________________________________________________</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Подпись кредитного специалиста</w:t>
            </w:r>
          </w:p>
          <w:p w:rsidR="005B714B" w:rsidRPr="005B714B" w:rsidRDefault="005B714B" w:rsidP="005B7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(на экземпляре КРЕДИТОРА)</w:t>
            </w:r>
          </w:p>
        </w:tc>
        <w:tc>
          <w:tcPr>
            <w:tcW w:w="4635" w:type="dxa"/>
            <w:hideMark/>
          </w:tcPr>
          <w:p w:rsidR="005B714B" w:rsidRPr="005B714B" w:rsidRDefault="005B714B" w:rsidP="005B714B">
            <w:pPr>
              <w:spacing w:after="0" w:line="240" w:lineRule="auto"/>
              <w:rPr>
                <w:rFonts w:ascii="Times New Roman" w:eastAsia="Times New Roman" w:hAnsi="Times New Roman" w:cs="Times New Roman"/>
                <w:sz w:val="24"/>
                <w:szCs w:val="24"/>
                <w:lang w:eastAsia="ru-RU"/>
              </w:rPr>
            </w:pPr>
          </w:p>
        </w:tc>
      </w:tr>
    </w:tbl>
    <w:p w:rsidR="005B714B" w:rsidRPr="005B714B" w:rsidRDefault="005B714B" w:rsidP="005B714B">
      <w:pPr>
        <w:spacing w:before="100" w:beforeAutospacing="1" w:after="100" w:afterAutospacing="1" w:line="240" w:lineRule="auto"/>
        <w:rPr>
          <w:rFonts w:ascii="Times New Roman" w:eastAsia="Times New Roman" w:hAnsi="Times New Roman" w:cs="Times New Roman"/>
          <w:sz w:val="24"/>
          <w:szCs w:val="24"/>
          <w:lang w:eastAsia="ru-RU"/>
        </w:rPr>
      </w:pPr>
      <w:r w:rsidRPr="005B714B">
        <w:rPr>
          <w:rFonts w:ascii="Times New Roman" w:eastAsia="Times New Roman" w:hAnsi="Times New Roman" w:cs="Times New Roman"/>
          <w:sz w:val="24"/>
          <w:szCs w:val="24"/>
          <w:lang w:eastAsia="ru-RU"/>
        </w:rPr>
        <w:t xml:space="preserve">КРЕДИТОР _________________________ ЗАЕМЩИК_______________________ </w:t>
      </w:r>
      <w:r w:rsidRPr="005B714B">
        <w:rPr>
          <w:rFonts w:ascii="Times New Roman" w:eastAsia="Times New Roman" w:hAnsi="Times New Roman" w:cs="Times New Roman"/>
          <w:i/>
          <w:iCs/>
          <w:sz w:val="24"/>
          <w:szCs w:val="24"/>
          <w:lang w:eastAsia="ru-RU"/>
        </w:rPr>
        <w:t>ЗАЕМЩИК __________________________</w:t>
      </w:r>
    </w:p>
    <w:p w:rsidR="005B714B" w:rsidRPr="005B714B" w:rsidRDefault="005B714B" w:rsidP="005B714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714B">
        <w:rPr>
          <w:rFonts w:ascii="Times New Roman" w:eastAsia="Times New Roman" w:hAnsi="Times New Roman" w:cs="Times New Roman"/>
          <w:i/>
          <w:iCs/>
          <w:sz w:val="24"/>
          <w:szCs w:val="24"/>
          <w:lang w:eastAsia="ru-RU"/>
        </w:rPr>
        <w:t>(для сделок, предусматривающих наличие солидарного Заемщика)</w:t>
      </w:r>
    </w:p>
    <w:p w:rsidR="00300C37" w:rsidRDefault="005B714B"/>
    <w:sectPr w:rsidR="00300C37" w:rsidSect="00FF3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C3A"/>
    <w:multiLevelType w:val="multilevel"/>
    <w:tmpl w:val="5ABA19F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10E58"/>
    <w:multiLevelType w:val="multilevel"/>
    <w:tmpl w:val="CD24996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E2336"/>
    <w:multiLevelType w:val="multilevel"/>
    <w:tmpl w:val="148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F1B4A"/>
    <w:multiLevelType w:val="multilevel"/>
    <w:tmpl w:val="24F8BB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C70B1"/>
    <w:multiLevelType w:val="multilevel"/>
    <w:tmpl w:val="1494B3B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542AC"/>
    <w:multiLevelType w:val="multilevel"/>
    <w:tmpl w:val="F190B67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5133B"/>
    <w:multiLevelType w:val="multilevel"/>
    <w:tmpl w:val="FA8082A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60704"/>
    <w:multiLevelType w:val="multilevel"/>
    <w:tmpl w:val="AFEC7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76FE7"/>
    <w:multiLevelType w:val="multilevel"/>
    <w:tmpl w:val="85D2400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73196"/>
    <w:multiLevelType w:val="multilevel"/>
    <w:tmpl w:val="2A987C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64E56"/>
    <w:multiLevelType w:val="multilevel"/>
    <w:tmpl w:val="FAB44F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D1AF8"/>
    <w:multiLevelType w:val="multilevel"/>
    <w:tmpl w:val="B85E7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CF6DEC"/>
    <w:multiLevelType w:val="multilevel"/>
    <w:tmpl w:val="716CB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0557D7"/>
    <w:multiLevelType w:val="multilevel"/>
    <w:tmpl w:val="317A97B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A6CD3"/>
    <w:multiLevelType w:val="multilevel"/>
    <w:tmpl w:val="6E68F3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80890"/>
    <w:multiLevelType w:val="multilevel"/>
    <w:tmpl w:val="3BC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C1E37"/>
    <w:multiLevelType w:val="multilevel"/>
    <w:tmpl w:val="D418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325C84"/>
    <w:multiLevelType w:val="multilevel"/>
    <w:tmpl w:val="0A48C9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4A4212"/>
    <w:multiLevelType w:val="multilevel"/>
    <w:tmpl w:val="E3329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943714"/>
    <w:multiLevelType w:val="multilevel"/>
    <w:tmpl w:val="5F0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8"/>
  </w:num>
  <w:num w:numId="4">
    <w:abstractNumId w:val="17"/>
  </w:num>
  <w:num w:numId="5">
    <w:abstractNumId w:val="5"/>
  </w:num>
  <w:num w:numId="6">
    <w:abstractNumId w:val="3"/>
  </w:num>
  <w:num w:numId="7">
    <w:abstractNumId w:val="19"/>
  </w:num>
  <w:num w:numId="8">
    <w:abstractNumId w:val="13"/>
  </w:num>
  <w:num w:numId="9">
    <w:abstractNumId w:val="6"/>
  </w:num>
  <w:num w:numId="10">
    <w:abstractNumId w:val="14"/>
  </w:num>
  <w:num w:numId="11">
    <w:abstractNumId w:val="10"/>
  </w:num>
  <w:num w:numId="12">
    <w:abstractNumId w:val="15"/>
  </w:num>
  <w:num w:numId="13">
    <w:abstractNumId w:val="7"/>
  </w:num>
  <w:num w:numId="14">
    <w:abstractNumId w:val="2"/>
  </w:num>
  <w:num w:numId="15">
    <w:abstractNumId w:val="9"/>
  </w:num>
  <w:num w:numId="16">
    <w:abstractNumId w:val="1"/>
  </w:num>
  <w:num w:numId="17">
    <w:abstractNumId w:val="4"/>
  </w:num>
  <w:num w:numId="18">
    <w:abstractNumId w:val="0"/>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B714B"/>
    <w:rsid w:val="002E5764"/>
    <w:rsid w:val="005B714B"/>
    <w:rsid w:val="00C126B8"/>
    <w:rsid w:val="00FF3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5B"/>
  </w:style>
  <w:style w:type="paragraph" w:styleId="3">
    <w:name w:val="heading 3"/>
    <w:basedOn w:val="a"/>
    <w:link w:val="30"/>
    <w:uiPriority w:val="9"/>
    <w:qFormat/>
    <w:rsid w:val="005B71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714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B7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874646">
      <w:bodyDiv w:val="1"/>
      <w:marLeft w:val="0"/>
      <w:marRight w:val="0"/>
      <w:marTop w:val="0"/>
      <w:marBottom w:val="0"/>
      <w:divBdr>
        <w:top w:val="none" w:sz="0" w:space="0" w:color="auto"/>
        <w:left w:val="none" w:sz="0" w:space="0" w:color="auto"/>
        <w:bottom w:val="none" w:sz="0" w:space="0" w:color="auto"/>
        <w:right w:val="none" w:sz="0" w:space="0" w:color="auto"/>
      </w:divBdr>
      <w:divsChild>
        <w:div w:id="147221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3895</Words>
  <Characters>22207</Characters>
  <Application>Microsoft Office Word</Application>
  <DocSecurity>0</DocSecurity>
  <Lines>185</Lines>
  <Paragraphs>52</Paragraphs>
  <ScaleCrop>false</ScaleCrop>
  <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2015-10-25T20:29:00Z</dcterms:created>
  <dcterms:modified xsi:type="dcterms:W3CDTF">2015-10-25T20:31:00Z</dcterms:modified>
</cp:coreProperties>
</file>