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7C" w:rsidRDefault="007D457C" w:rsidP="007D457C">
      <w:pPr>
        <w:spacing w:before="100" w:beforeAutospacing="1" w:after="100" w:afterAutospacing="1" w:line="240" w:lineRule="auto"/>
        <w:outlineLvl w:val="0"/>
        <w:rPr>
          <w:rFonts w:ascii="Times New Roman" w:eastAsia="Times New Roman" w:hAnsi="Times New Roman" w:cs="Times New Roman"/>
          <w:bCs/>
          <w:color w:val="FF0000"/>
          <w:kern w:val="36"/>
          <w:sz w:val="28"/>
          <w:szCs w:val="28"/>
          <w:lang w:eastAsia="ru-RU"/>
        </w:rPr>
      </w:pPr>
      <w:r w:rsidRPr="007D457C">
        <w:rPr>
          <w:rFonts w:ascii="Times New Roman" w:eastAsia="Times New Roman" w:hAnsi="Times New Roman" w:cs="Times New Roman"/>
          <w:bCs/>
          <w:color w:val="FF0000"/>
          <w:kern w:val="36"/>
          <w:sz w:val="28"/>
          <w:szCs w:val="28"/>
          <w:lang w:eastAsia="ru-RU"/>
        </w:rPr>
        <w:t>Исковое заявление о признании недействительным по ст.168 ГК РФ кредитного договора (в части уплаты процентов) - ростовщической сделки</w:t>
      </w:r>
    </w:p>
    <w:p w:rsidR="007D457C" w:rsidRPr="007D457C" w:rsidRDefault="007D457C" w:rsidP="007D457C">
      <w:pPr>
        <w:spacing w:before="100" w:beforeAutospacing="1" w:after="100" w:afterAutospacing="1" w:line="240" w:lineRule="auto"/>
        <w:outlineLvl w:val="0"/>
        <w:rPr>
          <w:rFonts w:ascii="Times New Roman" w:eastAsia="Times New Roman" w:hAnsi="Times New Roman" w:cs="Times New Roman"/>
          <w:bCs/>
          <w:color w:val="FF0000"/>
          <w:kern w:val="36"/>
          <w:sz w:val="28"/>
          <w:szCs w:val="28"/>
          <w:lang w:eastAsia="ru-RU"/>
        </w:rPr>
      </w:pPr>
    </w:p>
    <w:p w:rsidR="007D457C" w:rsidRPr="007D457C" w:rsidRDefault="007D457C" w:rsidP="007D45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457C">
        <w:rPr>
          <w:rFonts w:ascii="Times New Roman" w:eastAsia="Times New Roman" w:hAnsi="Times New Roman" w:cs="Times New Roman"/>
          <w:color w:val="FF0000"/>
          <w:sz w:val="26"/>
          <w:szCs w:val="26"/>
          <w:lang w:eastAsia="ru-RU"/>
        </w:rPr>
        <w:t xml:space="preserve">ПРИМЕРНОЕ </w:t>
      </w:r>
      <w:r w:rsidRPr="007D457C">
        <w:rPr>
          <w:rFonts w:ascii="Times New Roman" w:eastAsia="Times New Roman" w:hAnsi="Times New Roman" w:cs="Times New Roman"/>
          <w:sz w:val="26"/>
          <w:szCs w:val="26"/>
          <w:lang w:eastAsia="ru-RU"/>
        </w:rPr>
        <w:t>ИСКОВОЕ ЗАЯВЛЕНИЕ В СУД</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В _____________________________________</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(наименование суда первой инстанции)</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Истец: ________________________________</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i/>
          <w:iCs/>
          <w:sz w:val="26"/>
          <w:lang w:eastAsia="ru-RU"/>
        </w:rPr>
        <w:t>                     (сведения об истце, указанные в ГПК РФ или АПК РФ)</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Ответчик: _____________________________</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i/>
          <w:iCs/>
          <w:sz w:val="26"/>
          <w:lang w:eastAsia="ru-RU"/>
        </w:rPr>
        <w:t xml:space="preserve">                                  (сведения об ответчике, указанные в ГПК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i/>
          <w:iCs/>
          <w:sz w:val="26"/>
          <w:lang w:eastAsia="ru-RU"/>
        </w:rPr>
        <w:t>                                   РФ или АПК РФ)</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Цена иска _____________________________</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i/>
          <w:iCs/>
          <w:sz w:val="26"/>
          <w:lang w:eastAsia="ru-RU"/>
        </w:rPr>
        <w:t xml:space="preserve">                            (указать полученную контрагентом сумму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i/>
          <w:iCs/>
          <w:sz w:val="26"/>
          <w:lang w:eastAsia="ru-RU"/>
        </w:rPr>
        <w:t>                             процентов)</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ИСКОВОЕ ЗАЯВЛЕНИЕ</w:t>
      </w:r>
    </w:p>
    <w:p w:rsidR="007D457C" w:rsidRPr="007D457C" w:rsidRDefault="007D457C" w:rsidP="007D45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о признании недействительным кредитного договора (в части уплаты процентов) и применении последствий недействительности ничтожной сделки</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xml:space="preserve">            Между ___________________ (ответчик) и ________________ (истец), «___»____________ ____ г. заключен кредитный договор N ___  (далее - Договор) _____________________ </w:t>
      </w:r>
      <w:r w:rsidRPr="007D457C">
        <w:rPr>
          <w:rFonts w:ascii="Times New Roman" w:eastAsia="Times New Roman" w:hAnsi="Times New Roman" w:cs="Times New Roman"/>
          <w:i/>
          <w:iCs/>
          <w:sz w:val="26"/>
          <w:lang w:eastAsia="ru-RU"/>
        </w:rPr>
        <w:t>(краткая характеристика с обязательным указанием процентной ставки)</w:t>
      </w:r>
      <w:r w:rsidRPr="007D457C">
        <w:rPr>
          <w:rFonts w:ascii="Times New Roman" w:eastAsia="Times New Roman" w:hAnsi="Times New Roman" w:cs="Times New Roman"/>
          <w:sz w:val="26"/>
          <w:szCs w:val="26"/>
          <w:lang w:eastAsia="ru-RU"/>
        </w:rPr>
        <w:t>.</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xml:space="preserve">Сделка сторонами исполнена частично. Ответчик предоставил денежные средства (кредит) истцу в размере и на условиях, предусмотренных Договором, а истец вернул  полученную денежную сумму </w:t>
      </w:r>
      <w:r w:rsidRPr="007D457C">
        <w:rPr>
          <w:rFonts w:ascii="Times New Roman" w:eastAsia="Times New Roman" w:hAnsi="Times New Roman" w:cs="Times New Roman"/>
          <w:i/>
          <w:iCs/>
          <w:sz w:val="26"/>
          <w:lang w:eastAsia="ru-RU"/>
        </w:rPr>
        <w:t>(указать возвращенную сумму)</w:t>
      </w:r>
      <w:r w:rsidRPr="007D457C">
        <w:rPr>
          <w:rFonts w:ascii="Times New Roman" w:eastAsia="Times New Roman" w:hAnsi="Times New Roman" w:cs="Times New Roman"/>
          <w:sz w:val="26"/>
          <w:szCs w:val="26"/>
          <w:lang w:eastAsia="ru-RU"/>
        </w:rPr>
        <w:t xml:space="preserve">  и уплатил проценты на нее за пользование денежными средствами в сумме _________________ </w:t>
      </w:r>
      <w:r w:rsidRPr="007D457C">
        <w:rPr>
          <w:rFonts w:ascii="Times New Roman" w:eastAsia="Times New Roman" w:hAnsi="Times New Roman" w:cs="Times New Roman"/>
          <w:i/>
          <w:iCs/>
          <w:sz w:val="26"/>
          <w:lang w:eastAsia="ru-RU"/>
        </w:rPr>
        <w:t>(указать сумму).</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xml:space="preserve">          Как мне (нам) стало известно после получения и изучения заключения специалистов № ________ от «_____» ______________ 20____ ООО </w:t>
      </w:r>
      <w:r w:rsidRPr="007D457C">
        <w:rPr>
          <w:rFonts w:ascii="Times New Roman" w:eastAsia="Times New Roman" w:hAnsi="Times New Roman" w:cs="Times New Roman"/>
          <w:sz w:val="26"/>
          <w:szCs w:val="26"/>
          <w:lang w:eastAsia="ru-RU"/>
        </w:rPr>
        <w:lastRenderedPageBreak/>
        <w:t>«Межрегиональное бюро экспертиз» (см. доказательства в приложении), указанный Договор является (в части уплаты процентов) сделкой, не соответствующей требованиям законов.</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xml:space="preserve">В соответствии с Конституцией РФ (которая содержит основы правопорядка), рубль в России - это денежная единица, но не товар. Далее, Федеральный закон РФ № 173-ФЗ от 10 декабря 2003 года «О валютном регулировании и валютном контроле» дает определение в ст. 1: «Валюта Российской Федерации»: а) денежные знаки в виде банкнот и монеты Банка России, находящиеся в обращении в качестве </w:t>
      </w:r>
      <w:r w:rsidRPr="007D457C">
        <w:rPr>
          <w:rFonts w:ascii="Times New Roman" w:eastAsia="Times New Roman" w:hAnsi="Times New Roman" w:cs="Times New Roman"/>
          <w:b/>
          <w:bCs/>
          <w:sz w:val="26"/>
          <w:szCs w:val="26"/>
          <w:lang w:eastAsia="ru-RU"/>
        </w:rPr>
        <w:t>законного средства наличного платежа</w:t>
      </w:r>
      <w:r w:rsidRPr="007D457C">
        <w:rPr>
          <w:rFonts w:ascii="Times New Roman" w:eastAsia="Times New Roman" w:hAnsi="Times New Roman" w:cs="Times New Roman"/>
          <w:sz w:val="26"/>
          <w:szCs w:val="26"/>
          <w:lang w:eastAsia="ru-RU"/>
        </w:rPr>
        <w:t xml:space="preserve">». Далее, статья 29 Федерального закона от 10 июля 2002 года «О Центральном банке Российской Федерации (Банке России)» гласит: «Эмиссия наличных денег (банкнот и монеты), организация их обращения и изъятия из обращения на территории Российской Федерации осуществляются исключительно Банком России. Банкноты (банковские билеты) и монета Банка России являются </w:t>
      </w:r>
      <w:r w:rsidRPr="007D457C">
        <w:rPr>
          <w:rFonts w:ascii="Times New Roman" w:eastAsia="Times New Roman" w:hAnsi="Times New Roman" w:cs="Times New Roman"/>
          <w:b/>
          <w:bCs/>
          <w:sz w:val="26"/>
          <w:szCs w:val="26"/>
          <w:lang w:eastAsia="ru-RU"/>
        </w:rPr>
        <w:t xml:space="preserve">единственным законным средством наличного платежа </w:t>
      </w:r>
      <w:r w:rsidRPr="007D457C">
        <w:rPr>
          <w:rFonts w:ascii="Times New Roman" w:eastAsia="Times New Roman" w:hAnsi="Times New Roman" w:cs="Times New Roman"/>
          <w:sz w:val="26"/>
          <w:szCs w:val="26"/>
          <w:lang w:eastAsia="ru-RU"/>
        </w:rPr>
        <w:t xml:space="preserve">на территории Российской Федерации. Их подделка и незаконное изготовление преследуются по закону». Далее, в ст. 140 Гражданского кодекса РФ «Деньги (валюта))» прямо сказано: «1. Рубль является </w:t>
      </w:r>
      <w:r w:rsidRPr="007D457C">
        <w:rPr>
          <w:rFonts w:ascii="Times New Roman" w:eastAsia="Times New Roman" w:hAnsi="Times New Roman" w:cs="Times New Roman"/>
          <w:b/>
          <w:bCs/>
          <w:sz w:val="26"/>
          <w:szCs w:val="26"/>
          <w:lang w:eastAsia="ru-RU"/>
        </w:rPr>
        <w:t>законным платежным средством</w:t>
      </w:r>
      <w:r w:rsidRPr="007D457C">
        <w:rPr>
          <w:rFonts w:ascii="Times New Roman" w:eastAsia="Times New Roman" w:hAnsi="Times New Roman" w:cs="Times New Roman"/>
          <w:sz w:val="26"/>
          <w:szCs w:val="26"/>
          <w:lang w:eastAsia="ru-RU"/>
        </w:rPr>
        <w:t>, обязательным к приему по нарицательной стоимости на всей территории Российской Федерации». Никакого другого назначения денег наши законы не указывают, а значит, иное назначение денег в России как государственного института и средства запрещено.</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xml:space="preserve">            В силу своего специфического предназначения (средство платежа) деньги являются вещами, ограниченными в гражданском обороте и </w:t>
      </w:r>
      <w:r w:rsidRPr="007D457C">
        <w:rPr>
          <w:rFonts w:ascii="Times New Roman" w:eastAsia="Times New Roman" w:hAnsi="Times New Roman" w:cs="Times New Roman"/>
          <w:b/>
          <w:bCs/>
          <w:sz w:val="26"/>
          <w:szCs w:val="26"/>
          <w:lang w:eastAsia="ru-RU"/>
        </w:rPr>
        <w:t>могут быть предметом только безвозмездных сделок (напр. дарение  денег, займ денег (безпроцентный), завещание денег и пр.) и договора хранения денег (т.к. хранитель не имеет права пользоваться предметом хранения)</w:t>
      </w:r>
      <w:r w:rsidRPr="007D457C">
        <w:rPr>
          <w:rFonts w:ascii="Times New Roman" w:eastAsia="Times New Roman" w:hAnsi="Times New Roman" w:cs="Times New Roman"/>
          <w:sz w:val="26"/>
          <w:szCs w:val="26"/>
          <w:lang w:eastAsia="ru-RU"/>
        </w:rPr>
        <w:t>. В этих случаях  целевое назначение денег не утрачивается. Но оно утрачивается, когда деньги используют как товар – сдают в пользование, продают, меняют и пр. Абсурдно выглядит договор купли-продажи деньги  или мены денег.  Вы сочтёте бредом вопросы: «Можно  у Вас купить 1000 рублей ?   В какую цену ?» или «Можно у Вас поменять купюру в 1000 рублей на три купюры по 500 рублей?» или «Можно взять в аренду деньги за плату  на месяц?».   </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b/>
          <w:bCs/>
          <w:sz w:val="26"/>
          <w:lang w:eastAsia="ru-RU"/>
        </w:rPr>
        <w:t> </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b/>
          <w:bCs/>
          <w:sz w:val="26"/>
          <w:lang w:eastAsia="ru-RU"/>
        </w:rPr>
        <w:t>          Положения ст. 819 ГК РФ не относятся к основополагающим, базовым началам, они не определяют понятие и назначение денег, они есть частные нормы, явно противоречащие основополагающим, которые обоснованно расположены в Общей части ГК РФ (ст.140 ГК РФ) и в других законах.</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b/>
          <w:bCs/>
          <w:sz w:val="26"/>
          <w:lang w:eastAsia="ru-RU"/>
        </w:rPr>
        <w:t>         Указанная сделка является ростовщической (</w:t>
      </w:r>
      <w:r w:rsidRPr="007D457C">
        <w:rPr>
          <w:rFonts w:ascii="Times New Roman" w:eastAsia="Times New Roman" w:hAnsi="Times New Roman" w:cs="Times New Roman"/>
          <w:b/>
          <w:bCs/>
          <w:sz w:val="26"/>
          <w:szCs w:val="26"/>
          <w:lang w:eastAsia="ru-RU"/>
        </w:rPr>
        <w:t>Ростовщическая сделка</w:t>
      </w:r>
      <w:r w:rsidRPr="007D457C">
        <w:rPr>
          <w:rFonts w:ascii="Times New Roman" w:eastAsia="Times New Roman" w:hAnsi="Times New Roman" w:cs="Times New Roman"/>
          <w:sz w:val="26"/>
          <w:szCs w:val="26"/>
          <w:lang w:eastAsia="ru-RU"/>
        </w:rPr>
        <w:t xml:space="preserve"> – это сделка, включающая обязательство одной из сторон уплатить проценты за пользование денежными средствами – см. заключение специалистов в приложении) </w:t>
      </w:r>
      <w:r w:rsidRPr="007D457C">
        <w:rPr>
          <w:rFonts w:ascii="Times New Roman" w:eastAsia="Times New Roman" w:hAnsi="Times New Roman" w:cs="Times New Roman"/>
          <w:b/>
          <w:bCs/>
          <w:sz w:val="26"/>
          <w:lang w:eastAsia="ru-RU"/>
        </w:rPr>
        <w:t xml:space="preserve"> и её цель противоречит и принципам гражданского права, таким как принцип </w:t>
      </w:r>
      <w:r w:rsidRPr="007D457C">
        <w:rPr>
          <w:rFonts w:ascii="Times New Roman" w:eastAsia="Times New Roman" w:hAnsi="Times New Roman" w:cs="Times New Roman"/>
          <w:b/>
          <w:bCs/>
          <w:sz w:val="26"/>
          <w:szCs w:val="26"/>
          <w:lang w:eastAsia="ru-RU"/>
        </w:rPr>
        <w:t xml:space="preserve">неприкосновенности собственности </w:t>
      </w:r>
      <w:r w:rsidRPr="007D457C">
        <w:rPr>
          <w:rFonts w:ascii="Times New Roman" w:eastAsia="Times New Roman" w:hAnsi="Times New Roman" w:cs="Times New Roman"/>
          <w:sz w:val="26"/>
          <w:szCs w:val="26"/>
          <w:lang w:eastAsia="ru-RU"/>
        </w:rPr>
        <w:t xml:space="preserve">(ибо ростовщиком чужое для него имущество в нарушение основ правопорядка изымается у законного собственника), </w:t>
      </w:r>
      <w:r w:rsidRPr="007D457C">
        <w:rPr>
          <w:rFonts w:ascii="Times New Roman" w:eastAsia="Times New Roman" w:hAnsi="Times New Roman" w:cs="Times New Roman"/>
          <w:b/>
          <w:bCs/>
          <w:sz w:val="26"/>
          <w:szCs w:val="26"/>
          <w:lang w:eastAsia="ru-RU"/>
        </w:rPr>
        <w:t xml:space="preserve">принцип необходимости беспрепятственного осуществления гражданских прав </w:t>
      </w:r>
      <w:r w:rsidRPr="007D457C">
        <w:rPr>
          <w:rFonts w:ascii="Times New Roman" w:eastAsia="Times New Roman" w:hAnsi="Times New Roman" w:cs="Times New Roman"/>
          <w:sz w:val="26"/>
          <w:szCs w:val="26"/>
          <w:lang w:eastAsia="ru-RU"/>
        </w:rPr>
        <w:t>(ибо изъятой в виде процентов собственностью законный собственник не может уже распорядиться),</w:t>
      </w:r>
      <w:r w:rsidRPr="007D457C">
        <w:rPr>
          <w:rFonts w:ascii="Times New Roman" w:eastAsia="Times New Roman" w:hAnsi="Times New Roman" w:cs="Times New Roman"/>
          <w:b/>
          <w:bCs/>
          <w:sz w:val="26"/>
          <w:szCs w:val="26"/>
          <w:lang w:eastAsia="ru-RU"/>
        </w:rPr>
        <w:t xml:space="preserve"> принцип равенства участников </w:t>
      </w:r>
      <w:r w:rsidRPr="007D457C">
        <w:rPr>
          <w:rFonts w:ascii="Times New Roman" w:eastAsia="Times New Roman" w:hAnsi="Times New Roman" w:cs="Times New Roman"/>
          <w:sz w:val="26"/>
          <w:szCs w:val="26"/>
          <w:lang w:eastAsia="ru-RU"/>
        </w:rPr>
        <w:t>(ибо</w:t>
      </w:r>
      <w:r w:rsidRPr="007D457C">
        <w:rPr>
          <w:rFonts w:ascii="Times New Roman" w:eastAsia="Times New Roman" w:hAnsi="Times New Roman" w:cs="Times New Roman"/>
          <w:b/>
          <w:bCs/>
          <w:sz w:val="26"/>
          <w:szCs w:val="26"/>
          <w:lang w:eastAsia="ru-RU"/>
        </w:rPr>
        <w:t xml:space="preserve"> </w:t>
      </w:r>
      <w:r w:rsidRPr="007D457C">
        <w:rPr>
          <w:rFonts w:ascii="Times New Roman" w:eastAsia="Times New Roman" w:hAnsi="Times New Roman" w:cs="Times New Roman"/>
          <w:sz w:val="26"/>
          <w:szCs w:val="26"/>
          <w:lang w:eastAsia="ru-RU"/>
        </w:rPr>
        <w:t xml:space="preserve">ростовщик требует по этой сделке не только своё, но и чужое, которое требовать не вправе по основам правопорядка). </w:t>
      </w:r>
      <w:r w:rsidRPr="007D457C">
        <w:rPr>
          <w:rFonts w:ascii="Times New Roman" w:eastAsia="Times New Roman" w:hAnsi="Times New Roman" w:cs="Times New Roman"/>
          <w:b/>
          <w:bCs/>
          <w:sz w:val="26"/>
          <w:lang w:eastAsia="ru-RU"/>
        </w:rPr>
        <w:t xml:space="preserve">Любая  ростовщическая сделка и её цель противоречит </w:t>
      </w:r>
      <w:r w:rsidRPr="007D457C">
        <w:rPr>
          <w:rFonts w:ascii="Times New Roman" w:eastAsia="Times New Roman" w:hAnsi="Times New Roman" w:cs="Times New Roman"/>
          <w:b/>
          <w:bCs/>
          <w:sz w:val="26"/>
          <w:lang w:eastAsia="ru-RU"/>
        </w:rPr>
        <w:lastRenderedPageBreak/>
        <w:t xml:space="preserve">и такому принципу  финансового права как принцип законности, т.к. нарушает указанные положения законов. Эти сделки противоречат и  основам правопорядка валютным (для тех, кто считает валютное право самостоятельной, комплексной отраслью права) – см. выше источники права о валюте в России. </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Ростовщичество как  форма эксплуатации человека человеком запрещена международным правом.</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Так, Американская конвенция «О правах человека» от 22 ноября 1969 года гласит:</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«Статья 21. Право на собственность</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1. Каждый имеет право пользования и владения своей собственностью. Закон может подчинять такое пользование и владение интересам общества.</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2. Никто не может быть лишен своей собственности иначе как с выплатой справедливой компенсации в целях публичного использования или общественного интереса и в случаях и формах, установленных законом.</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3. Ростовщичество или другие формы эксплуатации человека человеком запрещены законом».</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Ответчик был мною (нами) извещен (см. приложения) о том, что Договор является в части уплаты процентов сделкой,  не соответствующей требованиям закона. Однако, ответчик продолжает требовать уплату процентов.</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Таким образом, ответчик нарушил мое право собственности на денежные средства, уплаченные в счет процентов по Договору.</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xml:space="preserve">Расчет взыскиваемых денежных сумм: _____________________________________ </w:t>
      </w:r>
      <w:r w:rsidRPr="007D457C">
        <w:rPr>
          <w:rFonts w:ascii="Times New Roman" w:eastAsia="Times New Roman" w:hAnsi="Times New Roman" w:cs="Times New Roman"/>
          <w:i/>
          <w:iCs/>
          <w:sz w:val="26"/>
          <w:lang w:eastAsia="ru-RU"/>
        </w:rPr>
        <w:t>(указать).</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Согласно статье 168 Гражданского кодекса РФ (Недействительность сделки, не соответствующей закону или иным правовым актам)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Сведения о соблюдении досудебного порядка обращения к ответчику, если это установлено федеральным законом или предусмотрено договором сторон ________________ (указать).</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На основании изложенного, руководствуясь ст. 168  ГК РФ, ГПК РФ прошу:</w:t>
      </w:r>
    </w:p>
    <w:p w:rsidR="007D457C" w:rsidRPr="007D457C" w:rsidRDefault="007D457C" w:rsidP="007D4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1. Признать недействительным Договор в части уплаты процентов за пользование деньгами займодавца ________________________________ (наименование), а также в части обеспечения исполнения  обязательства об уплате этих процентов.</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xml:space="preserve">2. Применить последствия недействительности ничтожной сделки - взыскать с ответчика в мою пользу все полученные с меня денежные средства в качестве процентов за пользование деньгами займодавца в сумме ___________, а также в порядке обеспечения исполнения обязательства об уплате этих процентов (штраф, пеня, залог и пр.)  в сумме _____________ </w:t>
      </w:r>
      <w:r w:rsidRPr="007D457C">
        <w:rPr>
          <w:rFonts w:ascii="Times New Roman" w:eastAsia="Times New Roman" w:hAnsi="Times New Roman" w:cs="Times New Roman"/>
          <w:i/>
          <w:iCs/>
          <w:sz w:val="26"/>
          <w:lang w:eastAsia="ru-RU"/>
        </w:rPr>
        <w:t>(этот пункт можно не указывать, если проценты не уплачивались).</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3. Взыскать с ответчика в мою пользу судебные расходы в сумме _________ руб.</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Приложения:</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lastRenderedPageBreak/>
        <w:t>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1. Кредитный договор  N _ от «__»______ ___ г. - на _ стр. (копии - 2 экз.);</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2. Документы, подтверждающие факт уплаты процентов ответчику - на ___ стр. (копии - 2 экз.);</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3. Документ, подтверждающий оплату государственной пошлины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4. Доверенность или иные документы, подтверждающие полномочия на подписание искового заявления, - на ___ стр.;</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5. Расчет взыскиваемой денежной суммы, подписанный истцом, его представителем, с копиями в соответствии с количеством ответчиков и третьих лиц - на _____ стр (2 экз.).</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6. Заключение специалистов № ________ от «_____» ______________ 20____ ООО «Межрегиональное бюро экспертиз» http://mbe2009.ru/  - на _____ стр. (2 копии);</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7. Извещение от ___  _________ г. ответчика о том, что Договор является в части уплаты процентов сделкой,   не соответствующей требованиям законов - на стр. _______ (2 копии);</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Оригиналы документов будут мною представлены для исследования в судебном заседании.</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Дата подачи заявления: «___»___________ ____ г.</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Подпись</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Печать</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Примечание для физических лиц:</w:t>
      </w:r>
    </w:p>
    <w:p w:rsidR="007D457C" w:rsidRPr="007D457C" w:rsidRDefault="007D457C" w:rsidP="007D457C">
      <w:pPr>
        <w:spacing w:before="100" w:beforeAutospacing="1" w:after="100" w:afterAutospacing="1" w:line="240" w:lineRule="auto"/>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В силу п. 3 ст. 17 Закона РФ «О защите прав потребителей» потребители по искам, связанным с нарушением их прав, освобождаются от уплаты государственной пошлины.</w:t>
      </w:r>
    </w:p>
    <w:p w:rsidR="007D457C" w:rsidRPr="007D457C" w:rsidRDefault="007D457C" w:rsidP="007D457C">
      <w:pPr>
        <w:spacing w:after="0" w:line="240" w:lineRule="auto"/>
        <w:jc w:val="both"/>
        <w:rPr>
          <w:rFonts w:ascii="Times New Roman" w:eastAsia="Times New Roman" w:hAnsi="Times New Roman" w:cs="Times New Roman"/>
          <w:sz w:val="24"/>
          <w:szCs w:val="24"/>
          <w:lang w:eastAsia="ru-RU"/>
        </w:rPr>
      </w:pPr>
      <w:r w:rsidRPr="007D457C">
        <w:rPr>
          <w:rFonts w:ascii="Times New Roman" w:eastAsia="Times New Roman" w:hAnsi="Times New Roman" w:cs="Times New Roman"/>
          <w:sz w:val="26"/>
          <w:szCs w:val="26"/>
          <w:lang w:eastAsia="ru-RU"/>
        </w:rPr>
        <w:t xml:space="preserve">В частности абз. 3 п. 1 Постановления Пленума Верховного Суда Российской Федерации от 29.09.1994 года № 7 «О практике рассмотрения судами дел о защите </w:t>
      </w:r>
      <w:r w:rsidRPr="007D457C">
        <w:rPr>
          <w:rFonts w:ascii="Times New Roman" w:eastAsia="Times New Roman" w:hAnsi="Times New Roman" w:cs="Times New Roman"/>
          <w:sz w:val="26"/>
          <w:szCs w:val="26"/>
          <w:lang w:eastAsia="ru-RU"/>
        </w:rPr>
        <w:lastRenderedPageBreak/>
        <w:t xml:space="preserve">прав потребителей» указывает, что отношения, регулируемые законодательством о защите прав потребителей, могут возникать из договоров на оказание финансовых услуг (в том числе </w:t>
      </w:r>
      <w:r w:rsidRPr="007D457C">
        <w:rPr>
          <w:rFonts w:ascii="Times New Roman" w:eastAsia="Times New Roman" w:hAnsi="Times New Roman" w:cs="Times New Roman"/>
          <w:sz w:val="26"/>
          <w:szCs w:val="26"/>
          <w:u w:val="single"/>
          <w:lang w:eastAsia="ru-RU"/>
        </w:rPr>
        <w:t>предоставление кредитов</w:t>
      </w:r>
      <w:r w:rsidRPr="007D457C">
        <w:rPr>
          <w:rFonts w:ascii="Times New Roman" w:eastAsia="Times New Roman" w:hAnsi="Times New Roman" w:cs="Times New Roman"/>
          <w:sz w:val="26"/>
          <w:szCs w:val="26"/>
          <w:lang w:eastAsia="ru-RU"/>
        </w:rPr>
        <w:t>, открытие и ведение счетов клиентов - граждан, осуществление расчётов по их поручению, услуги по приему от граждан и хранению ценных бумаг и др.) направленных на удовлетворение личных, семейных, домашних и иных нужд, не связанных с осуществлением предпринимательской деятельности.</w:t>
      </w:r>
    </w:p>
    <w:p w:rsidR="00300C37" w:rsidRDefault="007D457C"/>
    <w:sectPr w:rsidR="00300C37" w:rsidSect="00D6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D457C"/>
    <w:rsid w:val="002E5764"/>
    <w:rsid w:val="007D457C"/>
    <w:rsid w:val="00C126B8"/>
    <w:rsid w:val="00D6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EC"/>
  </w:style>
  <w:style w:type="paragraph" w:styleId="1">
    <w:name w:val="heading 1"/>
    <w:basedOn w:val="a"/>
    <w:link w:val="10"/>
    <w:uiPriority w:val="9"/>
    <w:qFormat/>
    <w:rsid w:val="007D4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5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4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457C"/>
    <w:rPr>
      <w:i/>
      <w:iCs/>
    </w:rPr>
  </w:style>
  <w:style w:type="character" w:styleId="a5">
    <w:name w:val="Strong"/>
    <w:basedOn w:val="a0"/>
    <w:uiPriority w:val="22"/>
    <w:qFormat/>
    <w:rsid w:val="007D457C"/>
    <w:rPr>
      <w:b/>
      <w:bCs/>
    </w:rPr>
  </w:style>
</w:styles>
</file>

<file path=word/webSettings.xml><?xml version="1.0" encoding="utf-8"?>
<w:webSettings xmlns:r="http://schemas.openxmlformats.org/officeDocument/2006/relationships" xmlns:w="http://schemas.openxmlformats.org/wordprocessingml/2006/main">
  <w:divs>
    <w:div w:id="16919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1313</Words>
  <Characters>8186</Characters>
  <Application>Microsoft Office Word</Application>
  <DocSecurity>0</DocSecurity>
  <Lines>186</Lines>
  <Paragraphs>71</Paragraphs>
  <ScaleCrop>false</ScaleCrop>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2015-11-17T18:43:00Z</dcterms:created>
  <dcterms:modified xsi:type="dcterms:W3CDTF">2015-11-17T18:45:00Z</dcterms:modified>
</cp:coreProperties>
</file>