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2" w:rsidRPr="009B7DD4" w:rsidRDefault="002257A2" w:rsidP="002257A2">
      <w:pPr>
        <w:spacing w:after="0" w:line="240" w:lineRule="auto"/>
        <w:rPr>
          <w:rFonts w:eastAsia="Times New Roman" w:cs="Times New Roman"/>
          <w:sz w:val="28"/>
          <w:szCs w:val="28"/>
          <w:lang w:eastAsia="ru-RU"/>
        </w:rPr>
      </w:pPr>
      <w:r w:rsidRPr="009B7DD4">
        <w:rPr>
          <w:rFonts w:eastAsia="Times New Roman" w:cs="Times New Roman"/>
          <w:sz w:val="28"/>
          <w:szCs w:val="28"/>
          <w:lang w:eastAsia="ru-RU"/>
        </w:rPr>
        <w:t>115-</w:t>
      </w:r>
      <w:hyperlink r:id="rId4" w:history="1">
        <w:r w:rsidRPr="009B7DD4">
          <w:rPr>
            <w:rFonts w:eastAsia="Times New Roman" w:cs="Times New Roman"/>
            <w:bCs/>
            <w:color w:val="333333"/>
            <w:sz w:val="28"/>
            <w:szCs w:val="28"/>
            <w:lang w:eastAsia="ru-RU"/>
          </w:rPr>
          <w:t>ФЗ от 07.08.2001 (ред. от 29.06.2015)    "О противодействии легализации (отмыванию) доходов, полученных преступным путем, и финансированию терроризма" (с изм. и доп., вступ. в силу с 30.10.2015)</w:t>
        </w:r>
      </w:hyperlink>
    </w:p>
    <w:p w:rsidR="002257A2" w:rsidRPr="002257A2" w:rsidRDefault="002257A2" w:rsidP="002257A2">
      <w:pPr>
        <w:spacing w:before="100" w:beforeAutospacing="1" w:after="100" w:afterAutospacing="1" w:line="240" w:lineRule="auto"/>
        <w:ind w:firstLine="547"/>
        <w:outlineLvl w:val="0"/>
        <w:rPr>
          <w:rFonts w:ascii="Times New Roman" w:eastAsia="Times New Roman" w:hAnsi="Times New Roman" w:cs="Times New Roman"/>
          <w:bCs/>
          <w:color w:val="FF0000"/>
          <w:kern w:val="36"/>
          <w:sz w:val="24"/>
          <w:szCs w:val="24"/>
          <w:lang w:eastAsia="ru-RU"/>
        </w:rPr>
      </w:pPr>
      <w:bookmarkStart w:id="0" w:name="dst100096"/>
      <w:bookmarkEnd w:id="0"/>
      <w:r w:rsidRPr="002257A2">
        <w:rPr>
          <w:rFonts w:ascii="Times New Roman" w:eastAsia="Times New Roman" w:hAnsi="Times New Roman" w:cs="Times New Roman"/>
          <w:bCs/>
          <w:color w:val="FF0000"/>
          <w:kern w:val="36"/>
          <w:sz w:val="24"/>
          <w:szCs w:val="24"/>
          <w:lang w:eastAsia="ru-RU"/>
        </w:rPr>
        <w:t xml:space="preserve">Статья 9. Представление информации и документов </w:t>
      </w:r>
    </w:p>
    <w:p w:rsidR="002257A2" w:rsidRPr="002257A2" w:rsidRDefault="002257A2" w:rsidP="002257A2">
      <w:pPr>
        <w:spacing w:after="0" w:line="240" w:lineRule="auto"/>
        <w:ind w:firstLine="547"/>
        <w:rPr>
          <w:rFonts w:ascii="Times New Roman" w:eastAsia="Times New Roman" w:hAnsi="Times New Roman" w:cs="Times New Roman"/>
          <w:sz w:val="24"/>
          <w:szCs w:val="24"/>
          <w:lang w:eastAsia="ru-RU"/>
        </w:rPr>
      </w:pPr>
      <w:bookmarkStart w:id="1" w:name="dst100336"/>
      <w:bookmarkEnd w:id="1"/>
      <w:r w:rsidRPr="002257A2">
        <w:rPr>
          <w:rFonts w:ascii="Times New Roman" w:eastAsia="Times New Roman" w:hAnsi="Times New Roman" w:cs="Times New Roman"/>
          <w:sz w:val="24"/>
          <w:szCs w:val="24"/>
          <w:lang w:eastAsia="ru-RU"/>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 w:anchor="dst100012" w:history="1">
        <w:r w:rsidRPr="002257A2">
          <w:rPr>
            <w:rFonts w:ascii="Times New Roman" w:eastAsia="Times New Roman" w:hAnsi="Times New Roman" w:cs="Times New Roman"/>
            <w:color w:val="0000FF"/>
            <w:sz w:val="24"/>
            <w:szCs w:val="24"/>
            <w:u w:val="single"/>
            <w:lang w:eastAsia="ru-RU"/>
          </w:rPr>
          <w:t>порядке</w:t>
        </w:r>
      </w:hyperlink>
      <w:r w:rsidRPr="002257A2">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(часть первая в ред. Федерального закона от 28.06.2013 N 134-ФЗ)</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(см. текст в предыдущей редакции)</w:t>
      </w:r>
    </w:p>
    <w:p w:rsidR="002257A2" w:rsidRPr="002257A2" w:rsidRDefault="002257A2" w:rsidP="002257A2">
      <w:pPr>
        <w:spacing w:after="0" w:line="240" w:lineRule="auto"/>
        <w:ind w:firstLine="547"/>
        <w:rPr>
          <w:rFonts w:ascii="Times New Roman" w:eastAsia="Times New Roman" w:hAnsi="Times New Roman" w:cs="Times New Roman"/>
          <w:sz w:val="24"/>
          <w:szCs w:val="24"/>
          <w:lang w:eastAsia="ru-RU"/>
        </w:rPr>
      </w:pPr>
      <w:bookmarkStart w:id="2" w:name="dst100098"/>
      <w:bookmarkEnd w:id="2"/>
      <w:r w:rsidRPr="002257A2">
        <w:rPr>
          <w:rFonts w:ascii="Times New Roman" w:eastAsia="Times New Roman" w:hAnsi="Times New Roman" w:cs="Times New Roman"/>
          <w:sz w:val="24"/>
          <w:szCs w:val="24"/>
          <w:lang w:eastAsia="ru-RU"/>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2257A2" w:rsidRPr="002257A2" w:rsidRDefault="002257A2" w:rsidP="002257A2">
      <w:pPr>
        <w:spacing w:after="0" w:line="240" w:lineRule="auto"/>
        <w:ind w:firstLine="547"/>
        <w:rPr>
          <w:rFonts w:ascii="Times New Roman" w:eastAsia="Times New Roman" w:hAnsi="Times New Roman" w:cs="Times New Roman"/>
          <w:sz w:val="24"/>
          <w:szCs w:val="24"/>
          <w:lang w:eastAsia="ru-RU"/>
        </w:rPr>
      </w:pPr>
      <w:bookmarkStart w:id="3" w:name="dst100337"/>
      <w:bookmarkEnd w:id="3"/>
      <w:r w:rsidRPr="002257A2">
        <w:rPr>
          <w:rFonts w:ascii="Times New Roman" w:eastAsia="Times New Roman" w:hAnsi="Times New Roman" w:cs="Times New Roman"/>
          <w:sz w:val="24"/>
          <w:szCs w:val="24"/>
          <w:lang w:eastAsia="ru-RU"/>
        </w:rPr>
        <w:t xml:space="preserve">Предоставление по запросу уполномоченного органа информации и документов органами и организациями, указанными в </w:t>
      </w:r>
      <w:hyperlink r:id="rId6" w:anchor="dst100336" w:history="1">
        <w:r w:rsidRPr="002257A2">
          <w:rPr>
            <w:rFonts w:ascii="Times New Roman" w:eastAsia="Times New Roman" w:hAnsi="Times New Roman" w:cs="Times New Roman"/>
            <w:color w:val="0000FF"/>
            <w:sz w:val="24"/>
            <w:szCs w:val="24"/>
            <w:u w:val="single"/>
            <w:lang w:eastAsia="ru-RU"/>
          </w:rPr>
          <w:t>части первой</w:t>
        </w:r>
      </w:hyperlink>
      <w:r w:rsidRPr="002257A2">
        <w:rPr>
          <w:rFonts w:ascii="Times New Roman" w:eastAsia="Times New Roman" w:hAnsi="Times New Roman" w:cs="Times New Roman"/>
          <w:sz w:val="24"/>
          <w:szCs w:val="24"/>
          <w:lang w:eastAsia="ru-RU"/>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(часть третья в ред. Федерального закона от 28.06.2013 N 134-ФЗ)</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(см. текст в предыдущей редакции)</w:t>
      </w:r>
    </w:p>
    <w:p w:rsidR="002257A2" w:rsidRPr="002257A2" w:rsidRDefault="002257A2" w:rsidP="002257A2">
      <w:pPr>
        <w:spacing w:after="0" w:line="240" w:lineRule="auto"/>
        <w:ind w:firstLine="547"/>
        <w:rPr>
          <w:rFonts w:ascii="Times New Roman" w:eastAsia="Times New Roman" w:hAnsi="Times New Roman" w:cs="Times New Roman"/>
          <w:sz w:val="24"/>
          <w:szCs w:val="24"/>
          <w:lang w:eastAsia="ru-RU"/>
        </w:rPr>
      </w:pPr>
      <w:bookmarkStart w:id="4" w:name="dst100200"/>
      <w:bookmarkEnd w:id="4"/>
      <w:r w:rsidRPr="002257A2">
        <w:rPr>
          <w:rFonts w:ascii="Times New Roman" w:eastAsia="Times New Roman" w:hAnsi="Times New Roman" w:cs="Times New Roman"/>
          <w:sz w:val="24"/>
          <w:szCs w:val="24"/>
          <w:lang w:eastAsia="ru-RU"/>
        </w:rPr>
        <w:t xml:space="preserve">Положения настоящей статьи не распространяются на информацию и документы, которые в соответствии со </w:t>
      </w:r>
      <w:hyperlink r:id="rId7" w:anchor="dst100146" w:history="1">
        <w:r w:rsidRPr="002257A2">
          <w:rPr>
            <w:rFonts w:ascii="Times New Roman" w:eastAsia="Times New Roman" w:hAnsi="Times New Roman" w:cs="Times New Roman"/>
            <w:color w:val="0000FF"/>
            <w:sz w:val="24"/>
            <w:szCs w:val="24"/>
            <w:u w:val="single"/>
            <w:lang w:eastAsia="ru-RU"/>
          </w:rPr>
          <w:t>статьями 6</w:t>
        </w:r>
      </w:hyperlink>
      <w:r w:rsidRPr="002257A2">
        <w:rPr>
          <w:rFonts w:ascii="Times New Roman" w:eastAsia="Times New Roman" w:hAnsi="Times New Roman" w:cs="Times New Roman"/>
          <w:sz w:val="24"/>
          <w:szCs w:val="24"/>
          <w:lang w:eastAsia="ru-RU"/>
        </w:rPr>
        <w:t xml:space="preserve"> и </w:t>
      </w:r>
      <w:hyperlink r:id="rId8" w:anchor="dst100180" w:history="1">
        <w:r w:rsidRPr="002257A2">
          <w:rPr>
            <w:rFonts w:ascii="Times New Roman" w:eastAsia="Times New Roman" w:hAnsi="Times New Roman" w:cs="Times New Roman"/>
            <w:color w:val="0000FF"/>
            <w:sz w:val="24"/>
            <w:szCs w:val="24"/>
            <w:u w:val="single"/>
            <w:lang w:eastAsia="ru-RU"/>
          </w:rPr>
          <w:t>7</w:t>
        </w:r>
      </w:hyperlink>
      <w:r w:rsidRPr="002257A2">
        <w:rPr>
          <w:rFonts w:ascii="Times New Roman" w:eastAsia="Times New Roman" w:hAnsi="Times New Roman" w:cs="Times New Roman"/>
          <w:sz w:val="24"/>
          <w:szCs w:val="24"/>
          <w:lang w:eastAsia="ru-RU"/>
        </w:rPr>
        <w:t xml:space="preserve"> настоящего Федерального закона не вправе запрашиваться уполномоченным </w:t>
      </w:r>
      <w:hyperlink r:id="rId9" w:anchor="dst100018" w:history="1">
        <w:r w:rsidRPr="002257A2">
          <w:rPr>
            <w:rFonts w:ascii="Times New Roman" w:eastAsia="Times New Roman" w:hAnsi="Times New Roman" w:cs="Times New Roman"/>
            <w:color w:val="0000FF"/>
            <w:sz w:val="24"/>
            <w:szCs w:val="24"/>
            <w:u w:val="single"/>
            <w:lang w:eastAsia="ru-RU"/>
          </w:rPr>
          <w:t>органом</w:t>
        </w:r>
      </w:hyperlink>
      <w:r w:rsidRPr="002257A2">
        <w:rPr>
          <w:rFonts w:ascii="Times New Roman" w:eastAsia="Times New Roman" w:hAnsi="Times New Roman" w:cs="Times New Roman"/>
          <w:sz w:val="24"/>
          <w:szCs w:val="24"/>
          <w:lang w:eastAsia="ru-RU"/>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 xml:space="preserve">(часть четвертая в ред. Федерального </w:t>
      </w:r>
      <w:hyperlink r:id="rId10" w:anchor="dst100086" w:history="1">
        <w:r w:rsidRPr="002257A2">
          <w:rPr>
            <w:rFonts w:ascii="Times New Roman" w:eastAsia="Times New Roman" w:hAnsi="Times New Roman" w:cs="Times New Roman"/>
            <w:color w:val="0000FF"/>
            <w:sz w:val="24"/>
            <w:szCs w:val="24"/>
            <w:u w:val="single"/>
            <w:lang w:eastAsia="ru-RU"/>
          </w:rPr>
          <w:t>закона</w:t>
        </w:r>
      </w:hyperlink>
      <w:r w:rsidRPr="002257A2">
        <w:rPr>
          <w:rFonts w:ascii="Times New Roman" w:eastAsia="Times New Roman" w:hAnsi="Times New Roman" w:cs="Times New Roman"/>
          <w:sz w:val="24"/>
          <w:szCs w:val="24"/>
          <w:lang w:eastAsia="ru-RU"/>
        </w:rPr>
        <w:t xml:space="preserve"> от 30.10.2002 N 131-ФЗ)</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(см. текст в предыдущей редакции)</w:t>
      </w:r>
    </w:p>
    <w:p w:rsidR="002257A2" w:rsidRPr="002257A2" w:rsidRDefault="002257A2" w:rsidP="002257A2">
      <w:pPr>
        <w:spacing w:after="0" w:line="240" w:lineRule="auto"/>
        <w:ind w:firstLine="547"/>
        <w:rPr>
          <w:rFonts w:ascii="Times New Roman" w:eastAsia="Times New Roman" w:hAnsi="Times New Roman" w:cs="Times New Roman"/>
          <w:sz w:val="24"/>
          <w:szCs w:val="24"/>
          <w:lang w:eastAsia="ru-RU"/>
        </w:rPr>
      </w:pPr>
      <w:bookmarkStart w:id="5" w:name="dst137"/>
      <w:bookmarkEnd w:id="5"/>
      <w:r w:rsidRPr="002257A2">
        <w:rPr>
          <w:rFonts w:ascii="Times New Roman" w:eastAsia="Times New Roman" w:hAnsi="Times New Roman" w:cs="Times New Roman"/>
          <w:sz w:val="24"/>
          <w:szCs w:val="24"/>
          <w:lang w:eastAsia="ru-RU"/>
        </w:rPr>
        <w:t xml:space="preserve">Федеральные органы исполнительной власти в пределах своей компетенции и в </w:t>
      </w:r>
      <w:hyperlink r:id="rId11" w:history="1">
        <w:r w:rsidRPr="002257A2">
          <w:rPr>
            <w:rFonts w:ascii="Times New Roman" w:eastAsia="Times New Roman" w:hAnsi="Times New Roman" w:cs="Times New Roman"/>
            <w:color w:val="0000FF"/>
            <w:sz w:val="24"/>
            <w:szCs w:val="24"/>
            <w:u w:val="single"/>
            <w:lang w:eastAsia="ru-RU"/>
          </w:rPr>
          <w:t>порядке</w:t>
        </w:r>
      </w:hyperlink>
      <w:r w:rsidRPr="002257A2">
        <w:rPr>
          <w:rFonts w:ascii="Times New Roman" w:eastAsia="Times New Roman" w:hAnsi="Times New Roman" w:cs="Times New Roman"/>
          <w:sz w:val="24"/>
          <w:szCs w:val="24"/>
          <w:lang w:eastAsia="ru-RU"/>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2" w:anchor="dst100004" w:history="1">
        <w:r w:rsidRPr="002257A2">
          <w:rPr>
            <w:rFonts w:ascii="Times New Roman" w:eastAsia="Times New Roman" w:hAnsi="Times New Roman" w:cs="Times New Roman"/>
            <w:color w:val="0000FF"/>
            <w:sz w:val="24"/>
            <w:szCs w:val="24"/>
            <w:u w:val="single"/>
            <w:lang w:eastAsia="ru-RU"/>
          </w:rPr>
          <w:t>сведения</w:t>
        </w:r>
      </w:hyperlink>
      <w:r w:rsidRPr="002257A2">
        <w:rPr>
          <w:rFonts w:ascii="Times New Roman" w:eastAsia="Times New Roman" w:hAnsi="Times New Roman" w:cs="Times New Roman"/>
          <w:sz w:val="24"/>
          <w:szCs w:val="24"/>
          <w:lang w:eastAsia="ru-RU"/>
        </w:rPr>
        <w:t xml:space="preserve"> об утерянных, недействительных паспортах, о паспортах умерших физических лиц, об утерянных бланках паспортов. </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 xml:space="preserve">(часть пятая введена Федеральным </w:t>
      </w:r>
      <w:hyperlink r:id="rId13" w:anchor="dst100076" w:history="1">
        <w:r w:rsidRPr="002257A2">
          <w:rPr>
            <w:rFonts w:ascii="Times New Roman" w:eastAsia="Times New Roman" w:hAnsi="Times New Roman" w:cs="Times New Roman"/>
            <w:color w:val="0000FF"/>
            <w:sz w:val="24"/>
            <w:szCs w:val="24"/>
            <w:u w:val="single"/>
            <w:lang w:eastAsia="ru-RU"/>
          </w:rPr>
          <w:t>законом</w:t>
        </w:r>
      </w:hyperlink>
      <w:r w:rsidRPr="002257A2">
        <w:rPr>
          <w:rFonts w:ascii="Times New Roman" w:eastAsia="Times New Roman" w:hAnsi="Times New Roman" w:cs="Times New Roman"/>
          <w:sz w:val="24"/>
          <w:szCs w:val="24"/>
          <w:lang w:eastAsia="ru-RU"/>
        </w:rPr>
        <w:t xml:space="preserve"> от 28.07.2004 N 88-ФЗ, в ред. Федерального </w:t>
      </w:r>
      <w:hyperlink r:id="rId14" w:anchor="dst100089" w:history="1">
        <w:r w:rsidRPr="002257A2">
          <w:rPr>
            <w:rFonts w:ascii="Times New Roman" w:eastAsia="Times New Roman" w:hAnsi="Times New Roman" w:cs="Times New Roman"/>
            <w:color w:val="0000FF"/>
            <w:sz w:val="24"/>
            <w:szCs w:val="24"/>
            <w:u w:val="single"/>
            <w:lang w:eastAsia="ru-RU"/>
          </w:rPr>
          <w:t>закона</w:t>
        </w:r>
      </w:hyperlink>
      <w:r w:rsidRPr="002257A2">
        <w:rPr>
          <w:rFonts w:ascii="Times New Roman" w:eastAsia="Times New Roman" w:hAnsi="Times New Roman" w:cs="Times New Roman"/>
          <w:sz w:val="24"/>
          <w:szCs w:val="24"/>
          <w:lang w:eastAsia="ru-RU"/>
        </w:rPr>
        <w:t xml:space="preserve"> от 05.05.2014 N 106-ФЗ)</w:t>
      </w:r>
    </w:p>
    <w:p w:rsidR="002257A2" w:rsidRPr="002257A2" w:rsidRDefault="002257A2" w:rsidP="002257A2">
      <w:pPr>
        <w:spacing w:after="0" w:line="240" w:lineRule="auto"/>
        <w:rPr>
          <w:rFonts w:ascii="Times New Roman" w:eastAsia="Times New Roman" w:hAnsi="Times New Roman" w:cs="Times New Roman"/>
          <w:sz w:val="24"/>
          <w:szCs w:val="24"/>
          <w:lang w:eastAsia="ru-RU"/>
        </w:rPr>
      </w:pPr>
      <w:r w:rsidRPr="002257A2">
        <w:rPr>
          <w:rFonts w:ascii="Times New Roman" w:eastAsia="Times New Roman" w:hAnsi="Times New Roman" w:cs="Times New Roman"/>
          <w:sz w:val="24"/>
          <w:szCs w:val="24"/>
          <w:lang w:eastAsia="ru-RU"/>
        </w:rPr>
        <w:t>(см. текст в предыдущей редакции)</w:t>
      </w:r>
    </w:p>
    <w:p w:rsidR="00300C37" w:rsidRDefault="009B7DD4"/>
    <w:sectPr w:rsidR="00300C37" w:rsidSect="0049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257A2"/>
    <w:rsid w:val="002257A2"/>
    <w:rsid w:val="002E5764"/>
    <w:rsid w:val="004962AE"/>
    <w:rsid w:val="009B7DD4"/>
    <w:rsid w:val="00C126B8"/>
    <w:rsid w:val="00ED1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AE"/>
  </w:style>
  <w:style w:type="paragraph" w:styleId="1">
    <w:name w:val="heading 1"/>
    <w:basedOn w:val="a"/>
    <w:link w:val="10"/>
    <w:uiPriority w:val="9"/>
    <w:qFormat/>
    <w:rsid w:val="00225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7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257A2"/>
    <w:rPr>
      <w:color w:val="0000FF"/>
      <w:u w:val="single"/>
    </w:rPr>
  </w:style>
  <w:style w:type="character" w:customStyle="1" w:styleId="blk">
    <w:name w:val="blk"/>
    <w:basedOn w:val="a0"/>
    <w:rsid w:val="002257A2"/>
  </w:style>
</w:styles>
</file>

<file path=word/webSettings.xml><?xml version="1.0" encoding="utf-8"?>
<w:webSettings xmlns:r="http://schemas.openxmlformats.org/officeDocument/2006/relationships" xmlns:w="http://schemas.openxmlformats.org/wordprocessingml/2006/main">
  <w:divs>
    <w:div w:id="1330597659">
      <w:bodyDiv w:val="1"/>
      <w:marLeft w:val="0"/>
      <w:marRight w:val="0"/>
      <w:marTop w:val="0"/>
      <w:marBottom w:val="0"/>
      <w:divBdr>
        <w:top w:val="none" w:sz="0" w:space="0" w:color="auto"/>
        <w:left w:val="none" w:sz="0" w:space="0" w:color="auto"/>
        <w:bottom w:val="none" w:sz="0" w:space="0" w:color="auto"/>
        <w:right w:val="none" w:sz="0" w:space="0" w:color="auto"/>
      </w:divBdr>
      <w:divsChild>
        <w:div w:id="504051634">
          <w:marLeft w:val="0"/>
          <w:marRight w:val="0"/>
          <w:marTop w:val="0"/>
          <w:marBottom w:val="0"/>
          <w:divBdr>
            <w:top w:val="none" w:sz="0" w:space="0" w:color="auto"/>
            <w:left w:val="none" w:sz="0" w:space="0" w:color="auto"/>
            <w:bottom w:val="none" w:sz="0" w:space="0" w:color="auto"/>
            <w:right w:val="none" w:sz="0" w:space="0" w:color="auto"/>
          </w:divBdr>
          <w:divsChild>
            <w:div w:id="1332369793">
              <w:marLeft w:val="0"/>
              <w:marRight w:val="0"/>
              <w:marTop w:val="0"/>
              <w:marBottom w:val="0"/>
              <w:divBdr>
                <w:top w:val="none" w:sz="0" w:space="0" w:color="auto"/>
                <w:left w:val="none" w:sz="0" w:space="0" w:color="auto"/>
                <w:bottom w:val="none" w:sz="0" w:space="0" w:color="auto"/>
                <w:right w:val="none" w:sz="0" w:space="0" w:color="auto"/>
              </w:divBdr>
            </w:div>
            <w:div w:id="1506284912">
              <w:marLeft w:val="0"/>
              <w:marRight w:val="0"/>
              <w:marTop w:val="0"/>
              <w:marBottom w:val="0"/>
              <w:divBdr>
                <w:top w:val="none" w:sz="0" w:space="0" w:color="auto"/>
                <w:left w:val="none" w:sz="0" w:space="0" w:color="auto"/>
                <w:bottom w:val="none" w:sz="0" w:space="0" w:color="auto"/>
                <w:right w:val="none" w:sz="0" w:space="0" w:color="auto"/>
              </w:divBdr>
            </w:div>
            <w:div w:id="2119716974">
              <w:marLeft w:val="0"/>
              <w:marRight w:val="0"/>
              <w:marTop w:val="0"/>
              <w:marBottom w:val="0"/>
              <w:divBdr>
                <w:top w:val="none" w:sz="0" w:space="0" w:color="auto"/>
                <w:left w:val="none" w:sz="0" w:space="0" w:color="auto"/>
                <w:bottom w:val="none" w:sz="0" w:space="0" w:color="auto"/>
                <w:right w:val="none" w:sz="0" w:space="0" w:color="auto"/>
              </w:divBdr>
            </w:div>
            <w:div w:id="1400664540">
              <w:marLeft w:val="0"/>
              <w:marRight w:val="0"/>
              <w:marTop w:val="0"/>
              <w:marBottom w:val="0"/>
              <w:divBdr>
                <w:top w:val="none" w:sz="0" w:space="0" w:color="auto"/>
                <w:left w:val="none" w:sz="0" w:space="0" w:color="auto"/>
                <w:bottom w:val="none" w:sz="0" w:space="0" w:color="auto"/>
                <w:right w:val="none" w:sz="0" w:space="0" w:color="auto"/>
              </w:divBdr>
              <w:divsChild>
                <w:div w:id="953287305">
                  <w:marLeft w:val="0"/>
                  <w:marRight w:val="0"/>
                  <w:marTop w:val="0"/>
                  <w:marBottom w:val="0"/>
                  <w:divBdr>
                    <w:top w:val="none" w:sz="0" w:space="0" w:color="auto"/>
                    <w:left w:val="none" w:sz="0" w:space="0" w:color="auto"/>
                    <w:bottom w:val="none" w:sz="0" w:space="0" w:color="auto"/>
                    <w:right w:val="none" w:sz="0" w:space="0" w:color="auto"/>
                  </w:divBdr>
                </w:div>
              </w:divsChild>
            </w:div>
            <w:div w:id="994532321">
              <w:marLeft w:val="0"/>
              <w:marRight w:val="0"/>
              <w:marTop w:val="0"/>
              <w:marBottom w:val="0"/>
              <w:divBdr>
                <w:top w:val="none" w:sz="0" w:space="0" w:color="auto"/>
                <w:left w:val="none" w:sz="0" w:space="0" w:color="auto"/>
                <w:bottom w:val="none" w:sz="0" w:space="0" w:color="auto"/>
                <w:right w:val="none" w:sz="0" w:space="0" w:color="auto"/>
              </w:divBdr>
              <w:divsChild>
                <w:div w:id="721518239">
                  <w:marLeft w:val="0"/>
                  <w:marRight w:val="0"/>
                  <w:marTop w:val="0"/>
                  <w:marBottom w:val="0"/>
                  <w:divBdr>
                    <w:top w:val="none" w:sz="0" w:space="0" w:color="auto"/>
                    <w:left w:val="none" w:sz="0" w:space="0" w:color="auto"/>
                    <w:bottom w:val="none" w:sz="0" w:space="0" w:color="auto"/>
                    <w:right w:val="none" w:sz="0" w:space="0" w:color="auto"/>
                  </w:divBdr>
                </w:div>
              </w:divsChild>
            </w:div>
            <w:div w:id="2055689220">
              <w:marLeft w:val="0"/>
              <w:marRight w:val="0"/>
              <w:marTop w:val="0"/>
              <w:marBottom w:val="0"/>
              <w:divBdr>
                <w:top w:val="none" w:sz="0" w:space="0" w:color="auto"/>
                <w:left w:val="none" w:sz="0" w:space="0" w:color="auto"/>
                <w:bottom w:val="none" w:sz="0" w:space="0" w:color="auto"/>
                <w:right w:val="none" w:sz="0" w:space="0" w:color="auto"/>
              </w:divBdr>
            </w:div>
            <w:div w:id="969476727">
              <w:marLeft w:val="0"/>
              <w:marRight w:val="0"/>
              <w:marTop w:val="0"/>
              <w:marBottom w:val="0"/>
              <w:divBdr>
                <w:top w:val="none" w:sz="0" w:space="0" w:color="auto"/>
                <w:left w:val="none" w:sz="0" w:space="0" w:color="auto"/>
                <w:bottom w:val="none" w:sz="0" w:space="0" w:color="auto"/>
                <w:right w:val="none" w:sz="0" w:space="0" w:color="auto"/>
              </w:divBdr>
            </w:div>
            <w:div w:id="909770965">
              <w:marLeft w:val="0"/>
              <w:marRight w:val="0"/>
              <w:marTop w:val="0"/>
              <w:marBottom w:val="0"/>
              <w:divBdr>
                <w:top w:val="none" w:sz="0" w:space="0" w:color="auto"/>
                <w:left w:val="none" w:sz="0" w:space="0" w:color="auto"/>
                <w:bottom w:val="none" w:sz="0" w:space="0" w:color="auto"/>
                <w:right w:val="none" w:sz="0" w:space="0" w:color="auto"/>
              </w:divBdr>
              <w:divsChild>
                <w:div w:id="309212956">
                  <w:marLeft w:val="0"/>
                  <w:marRight w:val="0"/>
                  <w:marTop w:val="0"/>
                  <w:marBottom w:val="0"/>
                  <w:divBdr>
                    <w:top w:val="none" w:sz="0" w:space="0" w:color="auto"/>
                    <w:left w:val="none" w:sz="0" w:space="0" w:color="auto"/>
                    <w:bottom w:val="none" w:sz="0" w:space="0" w:color="auto"/>
                    <w:right w:val="none" w:sz="0" w:space="0" w:color="auto"/>
                  </w:divBdr>
                </w:div>
              </w:divsChild>
            </w:div>
            <w:div w:id="386343889">
              <w:marLeft w:val="0"/>
              <w:marRight w:val="0"/>
              <w:marTop w:val="0"/>
              <w:marBottom w:val="0"/>
              <w:divBdr>
                <w:top w:val="none" w:sz="0" w:space="0" w:color="auto"/>
                <w:left w:val="none" w:sz="0" w:space="0" w:color="auto"/>
                <w:bottom w:val="none" w:sz="0" w:space="0" w:color="auto"/>
                <w:right w:val="none" w:sz="0" w:space="0" w:color="auto"/>
              </w:divBdr>
              <w:divsChild>
                <w:div w:id="1934510216">
                  <w:marLeft w:val="0"/>
                  <w:marRight w:val="0"/>
                  <w:marTop w:val="0"/>
                  <w:marBottom w:val="0"/>
                  <w:divBdr>
                    <w:top w:val="none" w:sz="0" w:space="0" w:color="auto"/>
                    <w:left w:val="none" w:sz="0" w:space="0" w:color="auto"/>
                    <w:bottom w:val="none" w:sz="0" w:space="0" w:color="auto"/>
                    <w:right w:val="none" w:sz="0" w:space="0" w:color="auto"/>
                  </w:divBdr>
                </w:div>
              </w:divsChild>
            </w:div>
            <w:div w:id="339744540">
              <w:marLeft w:val="0"/>
              <w:marRight w:val="0"/>
              <w:marTop w:val="0"/>
              <w:marBottom w:val="0"/>
              <w:divBdr>
                <w:top w:val="none" w:sz="0" w:space="0" w:color="auto"/>
                <w:left w:val="none" w:sz="0" w:space="0" w:color="auto"/>
                <w:bottom w:val="none" w:sz="0" w:space="0" w:color="auto"/>
                <w:right w:val="none" w:sz="0" w:space="0" w:color="auto"/>
              </w:divBdr>
            </w:div>
            <w:div w:id="871458252">
              <w:marLeft w:val="0"/>
              <w:marRight w:val="0"/>
              <w:marTop w:val="0"/>
              <w:marBottom w:val="0"/>
              <w:divBdr>
                <w:top w:val="none" w:sz="0" w:space="0" w:color="auto"/>
                <w:left w:val="none" w:sz="0" w:space="0" w:color="auto"/>
                <w:bottom w:val="none" w:sz="0" w:space="0" w:color="auto"/>
                <w:right w:val="none" w:sz="0" w:space="0" w:color="auto"/>
              </w:divBdr>
              <w:divsChild>
                <w:div w:id="188295889">
                  <w:marLeft w:val="0"/>
                  <w:marRight w:val="0"/>
                  <w:marTop w:val="0"/>
                  <w:marBottom w:val="0"/>
                  <w:divBdr>
                    <w:top w:val="none" w:sz="0" w:space="0" w:color="auto"/>
                    <w:left w:val="none" w:sz="0" w:space="0" w:color="auto"/>
                    <w:bottom w:val="none" w:sz="0" w:space="0" w:color="auto"/>
                    <w:right w:val="none" w:sz="0" w:space="0" w:color="auto"/>
                  </w:divBdr>
                </w:div>
              </w:divsChild>
            </w:div>
            <w:div w:id="1896701903">
              <w:marLeft w:val="0"/>
              <w:marRight w:val="0"/>
              <w:marTop w:val="0"/>
              <w:marBottom w:val="0"/>
              <w:divBdr>
                <w:top w:val="none" w:sz="0" w:space="0" w:color="auto"/>
                <w:left w:val="none" w:sz="0" w:space="0" w:color="auto"/>
                <w:bottom w:val="none" w:sz="0" w:space="0" w:color="auto"/>
                <w:right w:val="none" w:sz="0" w:space="0" w:color="auto"/>
              </w:divBdr>
              <w:divsChild>
                <w:div w:id="1518157067">
                  <w:marLeft w:val="0"/>
                  <w:marRight w:val="0"/>
                  <w:marTop w:val="0"/>
                  <w:marBottom w:val="0"/>
                  <w:divBdr>
                    <w:top w:val="none" w:sz="0" w:space="0" w:color="auto"/>
                    <w:left w:val="none" w:sz="0" w:space="0" w:color="auto"/>
                    <w:bottom w:val="none" w:sz="0" w:space="0" w:color="auto"/>
                    <w:right w:val="none" w:sz="0" w:space="0" w:color="auto"/>
                  </w:divBdr>
                </w:div>
              </w:divsChild>
            </w:div>
            <w:div w:id="621810700">
              <w:marLeft w:val="0"/>
              <w:marRight w:val="0"/>
              <w:marTop w:val="0"/>
              <w:marBottom w:val="0"/>
              <w:divBdr>
                <w:top w:val="none" w:sz="0" w:space="0" w:color="auto"/>
                <w:left w:val="none" w:sz="0" w:space="0" w:color="auto"/>
                <w:bottom w:val="none" w:sz="0" w:space="0" w:color="auto"/>
                <w:right w:val="none" w:sz="0" w:space="0" w:color="auto"/>
              </w:divBdr>
            </w:div>
            <w:div w:id="652412026">
              <w:marLeft w:val="0"/>
              <w:marRight w:val="0"/>
              <w:marTop w:val="0"/>
              <w:marBottom w:val="0"/>
              <w:divBdr>
                <w:top w:val="none" w:sz="0" w:space="0" w:color="auto"/>
                <w:left w:val="none" w:sz="0" w:space="0" w:color="auto"/>
                <w:bottom w:val="none" w:sz="0" w:space="0" w:color="auto"/>
                <w:right w:val="none" w:sz="0" w:space="0" w:color="auto"/>
              </w:divBdr>
              <w:divsChild>
                <w:div w:id="221910242">
                  <w:marLeft w:val="0"/>
                  <w:marRight w:val="0"/>
                  <w:marTop w:val="0"/>
                  <w:marBottom w:val="0"/>
                  <w:divBdr>
                    <w:top w:val="none" w:sz="0" w:space="0" w:color="auto"/>
                    <w:left w:val="none" w:sz="0" w:space="0" w:color="auto"/>
                    <w:bottom w:val="none" w:sz="0" w:space="0" w:color="auto"/>
                    <w:right w:val="none" w:sz="0" w:space="0" w:color="auto"/>
                  </w:divBdr>
                </w:div>
              </w:divsChild>
            </w:div>
            <w:div w:id="873930775">
              <w:marLeft w:val="0"/>
              <w:marRight w:val="0"/>
              <w:marTop w:val="0"/>
              <w:marBottom w:val="0"/>
              <w:divBdr>
                <w:top w:val="none" w:sz="0" w:space="0" w:color="auto"/>
                <w:left w:val="none" w:sz="0" w:space="0" w:color="auto"/>
                <w:bottom w:val="none" w:sz="0" w:space="0" w:color="auto"/>
                <w:right w:val="none" w:sz="0" w:space="0" w:color="auto"/>
              </w:divBdr>
              <w:divsChild>
                <w:div w:id="9852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consultant.ru/document/cons_doc_LAW_32834/9ff484c991647613200260d698b72454defd78da/" TargetMode="External"/><Relationship Id="rId13" Type="http://schemas.openxmlformats.org/officeDocument/2006/relationships/hyperlink" Target="http://www.consultant.ru/document/cons_doc_LAW_48618/3d0cac60971a511280cbba229d9b6329c07731f7/" TargetMode="External"/><Relationship Id="rId3" Type="http://schemas.openxmlformats.org/officeDocument/2006/relationships/webSettings" Target="webSettings.xml"/><Relationship Id="rId7" Type="http://schemas.openxmlformats.org/officeDocument/2006/relationships/hyperlink" Target="http://www.consultant.ru/document/cons_doc_LAW_32834/5c5aeb293035008fc2b76697f34730aadb28042f/" TargetMode="External"/><Relationship Id="rId12" Type="http://schemas.openxmlformats.org/officeDocument/2006/relationships/hyperlink" Target="http://www.consultant.ru/document/cons_doc_LAW_7186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2834/8d48ef7fb7c184fda879ffde54f2b136c28ecc73/" TargetMode="External"/><Relationship Id="rId11" Type="http://schemas.openxmlformats.org/officeDocument/2006/relationships/hyperlink" Target="http://www.consultant.ru/document/cons_doc_LAW_55668/" TargetMode="External"/><Relationship Id="rId5" Type="http://schemas.openxmlformats.org/officeDocument/2006/relationships/hyperlink" Target="http://www.consultant.ru/document/cons_doc_LAW_165417/" TargetMode="External"/><Relationship Id="rId15" Type="http://schemas.openxmlformats.org/officeDocument/2006/relationships/fontTable" Target="fontTable.xml"/><Relationship Id="rId10" Type="http://schemas.openxmlformats.org/officeDocument/2006/relationships/hyperlink" Target="http://www.consultant.ru/document/cons_doc_LAW_39386/3d0cac60971a511280cbba229d9b6329c07731f7/" TargetMode="External"/><Relationship Id="rId4" Type="http://schemas.openxmlformats.org/officeDocument/2006/relationships/hyperlink" Target="http://www.consultant.ru/document/cons_doc_LAW_32834/" TargetMode="External"/><Relationship Id="rId9" Type="http://schemas.openxmlformats.org/officeDocument/2006/relationships/hyperlink" Target="http://www.consultant.ru/document/cons_doc_LAW_131097/" TargetMode="External"/><Relationship Id="rId14" Type="http://schemas.openxmlformats.org/officeDocument/2006/relationships/hyperlink" Target="http://www.consultant.ru/document/cons_doc_LAW_162605/5bdc78bf7e3015a0ea0c0ea5bef708a6c79e2f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3689</Characters>
  <Application>Microsoft Office Word</Application>
  <DocSecurity>0</DocSecurity>
  <Lines>78</Lines>
  <Paragraphs>26</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2015-12-11T18:11:00Z</dcterms:created>
  <dcterms:modified xsi:type="dcterms:W3CDTF">2015-12-11T18:17:00Z</dcterms:modified>
</cp:coreProperties>
</file>