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8" w:rsidRPr="00F765B8" w:rsidRDefault="00F765B8" w:rsidP="00F765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765B8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 Российской Федерации от 2 декабря 2009 г. N 308-ФЗ</w:t>
      </w:r>
    </w:p>
    <w:p w:rsidR="00F765B8" w:rsidRPr="00F765B8" w:rsidRDefault="00F765B8" w:rsidP="00F765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F765B8">
        <w:rPr>
          <w:rFonts w:eastAsia="Times New Roman" w:cs="Times New Roman"/>
          <w:bCs/>
          <w:sz w:val="28"/>
          <w:szCs w:val="28"/>
          <w:lang w:eastAsia="ru-RU"/>
        </w:rPr>
        <w:t>"О федеральном бюджете на 2010 год и на плановый период 2011 и 2012 годов"</w:t>
      </w:r>
    </w:p>
    <w:p w:rsidR="00F765B8" w:rsidRPr="00F765B8" w:rsidRDefault="00F765B8" w:rsidP="00F765B8">
      <w:pPr>
        <w:pStyle w:val="a3"/>
        <w:rPr>
          <w:color w:val="FF0000"/>
        </w:rPr>
      </w:pPr>
      <w:r w:rsidRPr="00F765B8">
        <w:rPr>
          <w:b/>
          <w:bCs/>
          <w:color w:val="FF0000"/>
        </w:rPr>
        <w:t>Статья 10.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F765B8" w:rsidRDefault="00F765B8" w:rsidP="00F765B8">
      <w:pPr>
        <w:pStyle w:val="a3"/>
      </w:pPr>
      <w:r>
        <w:t>1. Установить, что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в 2010 году составляет 343 378,8 рубля.</w:t>
      </w:r>
    </w:p>
    <w:p w:rsidR="00F765B8" w:rsidRDefault="00F765B8" w:rsidP="00F765B8">
      <w:pPr>
        <w:pStyle w:val="a3"/>
      </w:pPr>
      <w:r>
        <w:t>2. Установить размер индексации государственных пособий гражданам, имеющим детей, предусмотренных статьей 4</w:t>
      </w:r>
      <w:r>
        <w:rPr>
          <w:vertAlign w:val="superscript"/>
        </w:rPr>
        <w:t xml:space="preserve">2 </w:t>
      </w:r>
      <w:r>
        <w:t>Федерального закона от 19 мая 1995 года N 81-ФЗ "О государственных пособиях гражданам, имеющим детей", с 1 января 2010 года 1,10.</w:t>
      </w:r>
    </w:p>
    <w:p w:rsidR="00F765B8" w:rsidRDefault="00F765B8" w:rsidP="00F765B8">
      <w:pPr>
        <w:pStyle w:val="a3"/>
      </w:pPr>
      <w:r>
        <w:t>3. Установить в 2010 году размер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175,6 тыс. рублей.</w:t>
      </w:r>
    </w:p>
    <w:p w:rsidR="00F765B8" w:rsidRDefault="00F765B8" w:rsidP="00F765B8">
      <w:pPr>
        <w:pStyle w:val="a3"/>
      </w:pPr>
      <w:r>
        <w:t>4. Установить размер индексации ежегодной денежной выплаты гражданам, награжденным знаком "Почетный донор СССР" или "Почетный донор России", с</w:t>
      </w:r>
    </w:p>
    <w:p w:rsidR="00F765B8" w:rsidRDefault="00F765B8" w:rsidP="00F765B8">
      <w:pPr>
        <w:pStyle w:val="a3"/>
      </w:pPr>
      <w:r>
        <w:t>1 января 2010 года 1,10.</w:t>
      </w:r>
    </w:p>
    <w:p w:rsidR="00F765B8" w:rsidRDefault="00F765B8" w:rsidP="00F765B8">
      <w:pPr>
        <w:pStyle w:val="a3"/>
      </w:pPr>
      <w:r>
        <w:t>5. Утвердить распределение бюджетных ассигнований на 2010 год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2002 - 2010 годы согласно приложению 15 к настоящему Федеральному закону.</w:t>
      </w:r>
    </w:p>
    <w:p w:rsidR="00F765B8" w:rsidRDefault="00F765B8" w:rsidP="00F765B8">
      <w:pPr>
        <w:pStyle w:val="a3"/>
      </w:pPr>
      <w:r>
        <w:t>6. Установить величину прожиточного минимума пенсионера в целом по Российской Федерации для определения размера федеральной социальной доплаты к пенсии в соответствии со статьей 4 Федерального закона от 24 октября 1997 года N 134-ФЗ "О прожиточном минимуме в Российской Федерации" на 2010 год в размере 4 780 рублей, на 2011 год в размере 5 315 рублей, на 2012 год в размере 5 847 рублей.</w:t>
      </w:r>
    </w:p>
    <w:p w:rsidR="00F765B8" w:rsidRDefault="00F765B8" w:rsidP="00F765B8">
      <w:pPr>
        <w:pStyle w:val="a3"/>
      </w:pPr>
      <w:r>
        <w:t>7. Использование бюджетных ассигнований, предусмотренных Министерству здравоохранения и социального развития Российской Федерации по подразделу "Другие вопросы в области социальной политики" раздела "Социальная политика" классификации расходов бюджетов на финансовое обеспечение единовременного денежного поощрения лучших врачей осуществляется в порядке, устанавливаемом Правительством Российской Федерации.</w:t>
      </w:r>
    </w:p>
    <w:p w:rsidR="00300C37" w:rsidRDefault="00F765B8"/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65B8"/>
    <w:rsid w:val="00235F58"/>
    <w:rsid w:val="002E5764"/>
    <w:rsid w:val="00C126B8"/>
    <w:rsid w:val="00F7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8"/>
  </w:style>
  <w:style w:type="paragraph" w:styleId="1">
    <w:name w:val="heading 1"/>
    <w:basedOn w:val="a"/>
    <w:link w:val="10"/>
    <w:uiPriority w:val="9"/>
    <w:qFormat/>
    <w:rsid w:val="00F7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2090</Characters>
  <Application>Microsoft Office Word</Application>
  <DocSecurity>0</DocSecurity>
  <Lines>53</Lines>
  <Paragraphs>24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2015-10-22T17:23:00Z</dcterms:created>
  <dcterms:modified xsi:type="dcterms:W3CDTF">2015-10-22T17:25:00Z</dcterms:modified>
</cp:coreProperties>
</file>