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72" w:rsidRPr="00074972" w:rsidRDefault="00074972" w:rsidP="0007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88">
        <w:rPr>
          <w:rFonts w:ascii="Times New Roman" w:eastAsia="Times New Roman" w:hAnsi="Times New Roman" w:cs="Times New Roman"/>
          <w:sz w:val="24"/>
          <w:szCs w:val="24"/>
          <w:lang w:eastAsia="ru-RU"/>
        </w:rPr>
        <w:t>24 апреля 2008 года N 48-ФЗ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ОПЕКЕ И ПОПЕЧИТЕЛЬСТВЕ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972" w:rsidRPr="00074972" w:rsidRDefault="00074972" w:rsidP="0007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72" w:rsidRPr="006C6F88" w:rsidRDefault="00074972" w:rsidP="000749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19. Распоряжение имуществом подопечных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правила распоряжения имуществом подопечных устанавливаются Гражданским кодексом Российской Федерации.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законом от 23 декабря 2003 года N 177-ФЗ "О страховании вкладов физических лиц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Федерации.</w:t>
      </w:r>
    </w:p>
    <w:p w:rsidR="00074972" w:rsidRPr="00074972" w:rsidRDefault="00074972" w:rsidP="0007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04.11.2014 N 333-ФЗ)</w:t>
      </w:r>
    </w:p>
    <w:p w:rsidR="00074972" w:rsidRPr="00074972" w:rsidRDefault="00074972" w:rsidP="0007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случае, если суммарный размер денежных средств, находящихся на счете или счетах в одном банке, превышает предусмотренный Федеральным законом от 23 декабря 2003 года N 177-ФЗ "О страховании вкладов физических лиц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074972" w:rsidRPr="00074972" w:rsidRDefault="00074972" w:rsidP="0007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3.1 введена Федеральным законом от 22.12.2014 N 432-ФЗ)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Установленные частями 3 и 3.1 настоящей статьи требования распространяются также на денежные средства, находящиеся на номинальном счете, который открыт опекуну или попечителю и бенефициаром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074972" w:rsidRPr="00074972" w:rsidRDefault="00074972" w:rsidP="0007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3.2 введена Федеральным законом от 22.12.2014 N 432-ФЗ)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4972" w:rsidRPr="00074972" w:rsidRDefault="00074972" w:rsidP="000749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300C37" w:rsidRDefault="00074972"/>
    <w:sectPr w:rsidR="00300C37" w:rsidSect="00D1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74972"/>
    <w:rsid w:val="00074972"/>
    <w:rsid w:val="002E5764"/>
    <w:rsid w:val="00C126B8"/>
    <w:rsid w:val="00D1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4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3084</Characters>
  <Application>Microsoft Office Word</Application>
  <DocSecurity>0</DocSecurity>
  <Lines>60</Lines>
  <Paragraphs>30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2016-03-24T19:32:00Z</dcterms:created>
  <dcterms:modified xsi:type="dcterms:W3CDTF">2016-03-24T19:33:00Z</dcterms:modified>
</cp:coreProperties>
</file>