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Получить кредит на образование могут студенты, обучающиеся на следующих направлениях (специальностях):</w:t>
      </w:r>
    </w:p>
    <w:tbl>
      <w:tblPr>
        <w:tblW w:w="10692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369"/>
        <w:gridCol w:w="7323"/>
      </w:tblGrid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Код направления подготовки (специальности)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Наименование направления подготовки (специальности)</w:t>
            </w:r>
          </w:p>
        </w:tc>
      </w:tr>
      <w:tr>
        <w:trPr/>
        <w:tc>
          <w:tcPr>
            <w:tcW w:w="10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Бакалавриат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010400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Прикладная математика и информатика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031600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Реклама и связи с общественностью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033300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Религиоведение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035700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Лингвистика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040100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Социология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051000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Профессиональное обучение (по отраслям)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072500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Дизайн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080100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Экономика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080200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Менеджмент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080400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Управление персоналом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081100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Государственное и муниципальное управление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090900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Информационная безопасность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131000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Нефтегазовое дело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140400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Электроэнергетика и электротехника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141100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Энергетическое машиностроение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150400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Металлургия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150700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Машиностроение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151000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Технологические машины и оборудование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150100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Материаловедение и технологии материалов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151600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Прикладная механика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151900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Конструкторско- технологическое обеспечение машиностроительных производств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160400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Ракетные комплексы и космонавтика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160700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Двигатели летательных аппаратов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161100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Системы управления движением и навигация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190100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Наземные транспортно- технологические комплексы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190600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Эксплуатация транспортно- технологических машин и комплексов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200100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Приборостроение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200700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Фотоника и оптоинформатика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210700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Инфокоммуникационные технологии и системы связи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211000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Конструирование и технология электронных средств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220400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Управление в технических системах</w:t>
            </w:r>
          </w:p>
        </w:tc>
      </w:tr>
      <w:tr>
        <w:trPr/>
        <w:tc>
          <w:tcPr>
            <w:tcW w:w="10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4"/>
              </w:rPr>
              <w:t>Специалитет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4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090303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Информационная безопасность автоматизированных систем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120401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Прикладная геодезия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130101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Прикладная геология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130400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Горное дело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131201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Физические процессы горного или нефтегазового производства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160400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160700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Проектирование авиационных и ракетных двигателей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170400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Стрелково-пушечное, артиллерийское  и ракетное оружие</w:t>
            </w:r>
          </w:p>
        </w:tc>
      </w:tr>
      <w:tr>
        <w:trPr/>
        <w:tc>
          <w:tcPr>
            <w:tcW w:w="10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4"/>
              </w:rPr>
              <w:t>Магистратура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Cs w:val="24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010400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Прикладная математика и информатика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033300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Религиоведение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035700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Лингвистика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040100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Социология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051000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Профессиональное обучение (по отраслям)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072500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Дизайн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080100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Экономика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080200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Менеджмент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080400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Управление персоналом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081100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Государственное и муниципальное управление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131000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Нефтегазовое дело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140400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Электроэнергетика и электротехника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141100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Энергетическое машиностроение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150400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Металлургия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150700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Машиностроение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151000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Технологические машины и оборудование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150100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Материаловедение и технологии материалов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151600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Прикладная механика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151900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Конструкторско- технологическое обеспечение машиностроительных производств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160400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Ракетные комплексы и космонавтика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160700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Двигатели летательных аппаратов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161100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Системы управления движением и навигация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190100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Наземные транспортно- технологические комплексы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190600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Эксплуатация транспортно- технологических машин и комплексов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200100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Приборостроение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200700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Фотоника и оптоинформатика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210700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Инфокоммуникационные технологии и системы связи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211000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Конструирование и технология электронных средств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220400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4"/>
              </w:rPr>
              <w:t>Управление в технических системах</w:t>
            </w:r>
          </w:p>
        </w:tc>
      </w:tr>
    </w:tbl>
    <w:p>
      <w:pPr>
        <w:pStyle w:val="Normal"/>
        <w:spacing w:before="0" w:after="200"/>
        <w:jc w:val="center"/>
        <w:rPr>
          <w:rFonts w:ascii="Times New Roman" w:hAnsi="Times New Roman" w:cs="Times New Roman"/>
          <w:bCs/>
          <w:color w:val="000000"/>
          <w:sz w:val="20"/>
          <w:szCs w:val="24"/>
        </w:rPr>
      </w:pPr>
      <w:r>
        <w:rPr>
          <w:rFonts w:cs="Times New Roman" w:ascii="Times New Roman" w:hAnsi="Times New Roman"/>
          <w:bCs/>
          <w:color w:val="000000"/>
          <w:sz w:val="20"/>
          <w:szCs w:val="24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LibreOffice/5.1.0.3$Windows_x86 LibreOffice_project/5e3e00a007d9b3b6efb6797a8b8e57b51ab1f737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2016-03-21T20:19:00Z</dcterms:created>
  <dc:creator>324_1</dc:creator>
  <dc:description/>
  <dc:language>ru-RU</dc:language>
  <cp:lastModifiedBy>MIETIELIEVA Liubov</cp:lastModifiedBy>
  <dcterms:modified xsi:type="dcterms:W3CDTF">2016-03-21T20:19:00Z</dcterms:modified>
  <cp:revision>2</cp:revision>
  <dc:subject/>
  <dc:title/>
</cp:coreProperties>
</file>