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D" w:rsidRPr="00B610DD" w:rsidRDefault="00B610DD" w:rsidP="00B610DD">
      <w:pPr>
        <w:jc w:val="center"/>
        <w:rPr>
          <w:b/>
          <w:sz w:val="24"/>
          <w:szCs w:val="24"/>
        </w:rPr>
      </w:pPr>
      <w:r w:rsidRPr="00B610DD">
        <w:rPr>
          <w:b/>
          <w:sz w:val="24"/>
          <w:szCs w:val="24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2013 г"/>
        </w:smartTagPr>
        <w:r w:rsidRPr="00B610DD">
          <w:rPr>
            <w:b/>
            <w:sz w:val="24"/>
            <w:szCs w:val="24"/>
          </w:rPr>
          <w:t>2013 г</w:t>
        </w:r>
      </w:smartTag>
      <w:r w:rsidRPr="00B610DD">
        <w:rPr>
          <w:b/>
          <w:sz w:val="24"/>
          <w:szCs w:val="24"/>
        </w:rPr>
        <w:t>. N 353-ФЗ</w:t>
      </w:r>
    </w:p>
    <w:p w:rsidR="00B610DD" w:rsidRPr="00B610DD" w:rsidRDefault="00B610DD" w:rsidP="00B610DD">
      <w:pPr>
        <w:jc w:val="center"/>
        <w:rPr>
          <w:b/>
          <w:sz w:val="24"/>
          <w:szCs w:val="24"/>
        </w:rPr>
      </w:pPr>
      <w:r w:rsidRPr="00B610DD">
        <w:rPr>
          <w:b/>
          <w:sz w:val="24"/>
          <w:szCs w:val="24"/>
        </w:rPr>
        <w:t>"О потребительском кредите (займе)"</w:t>
      </w:r>
    </w:p>
    <w:p w:rsidR="00B610DD" w:rsidRPr="00B610DD" w:rsidRDefault="00B610DD" w:rsidP="00B610DD">
      <w:pPr>
        <w:jc w:val="right"/>
        <w:rPr>
          <w:sz w:val="24"/>
          <w:szCs w:val="24"/>
        </w:rPr>
      </w:pPr>
      <w:r>
        <w:rPr>
          <w:sz w:val="24"/>
          <w:szCs w:val="24"/>
        </w:rPr>
        <w:t>Редакция от 21.07.2014 г.</w:t>
      </w:r>
    </w:p>
    <w:p w:rsidR="00B610DD" w:rsidRPr="00B610DD" w:rsidRDefault="00B610DD" w:rsidP="00B610DD">
      <w:pPr>
        <w:shd w:val="clear" w:color="auto" w:fill="FFFFFF"/>
        <w:spacing w:after="144" w:line="415" w:lineRule="atLeast"/>
        <w:ind w:firstLine="547"/>
        <w:jc w:val="both"/>
        <w:outlineLvl w:val="0"/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</w:pPr>
      <w:r w:rsidRPr="00B610DD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  <w:t>Статья 9. Проценты по договору потребительского кредита (займа)</w:t>
      </w:r>
    </w:p>
    <w:p w:rsidR="00B610DD" w:rsidRPr="00B610DD" w:rsidRDefault="00B610DD" w:rsidP="00B610DD">
      <w:pPr>
        <w:shd w:val="clear" w:color="auto" w:fill="FFFFFF"/>
        <w:spacing w:after="144" w:line="415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610D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610DD" w:rsidRPr="00B610DD" w:rsidRDefault="00B610DD" w:rsidP="00B610DD">
      <w:pPr>
        <w:shd w:val="clear" w:color="auto" w:fill="FFFFFF"/>
        <w:spacing w:after="0" w:line="415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143"/>
      <w:bookmarkEnd w:id="0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Процентная ставка по договору потребительского кредита (займа) может определяться с применением ставки в процентах годовых, фиксированную величину которой стороны договора определяют в индивидуальных условиях договора потребительского кредита (займа) при его заключении (постоянная процентная ставка), ставки в процентах годовых, величина которой может изменяться в зависимости от изменения переменной величины, предусмотренной в индивидуальных условиях договора потребительского кредита (займа) (переменная процентная ставка).</w:t>
      </w:r>
      <w:proofErr w:type="gramEnd"/>
    </w:p>
    <w:p w:rsidR="00B610DD" w:rsidRPr="00B610DD" w:rsidRDefault="00B610DD" w:rsidP="00B610DD">
      <w:pPr>
        <w:shd w:val="clear" w:color="auto" w:fill="FFFFFF"/>
        <w:spacing w:after="0" w:line="415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44"/>
      <w:bookmarkEnd w:id="1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расчета переменной процентной ставки должен включать в себя переменную величину. Значения переменной величины должны определяться исходя из обстоятельств, не зависящих от кредитора и </w:t>
      </w:r>
      <w:proofErr w:type="spellStart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аффилированных</w:t>
      </w:r>
      <w:proofErr w:type="spellEnd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ним лиц. Значения переменной величины должны регулярно размещаться в общедоступных источниках информации.</w:t>
      </w:r>
    </w:p>
    <w:p w:rsidR="00B610DD" w:rsidRPr="00B610DD" w:rsidRDefault="00B610DD" w:rsidP="00B610DD">
      <w:pPr>
        <w:shd w:val="clear" w:color="auto" w:fill="FFFFFF"/>
        <w:spacing w:after="0" w:line="415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45"/>
      <w:bookmarkEnd w:id="2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использования переменной процентной ставки при определении процентной ставки по договору потребительского кредита (займа) кредитор обязан уведомить заемщика о том, что значение переменной величины, по которой рассчитывается процентная ставка, может изменяться не только в сторону уменьшения, но и в сторону увеличения, а также о том, что изменение значений переменной величины в прошлых периодах не свидетельствует об изменении значений этой</w:t>
      </w:r>
      <w:proofErr w:type="gramEnd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переменной величины в будущем.</w:t>
      </w:r>
    </w:p>
    <w:p w:rsidR="00B610DD" w:rsidRPr="00B610DD" w:rsidRDefault="00B610DD" w:rsidP="00B610DD">
      <w:pPr>
        <w:shd w:val="clear" w:color="auto" w:fill="FFFFFF"/>
        <w:spacing w:after="0" w:line="415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46"/>
      <w:bookmarkEnd w:id="3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 обязан уведомить заемщика об изменении переменной процентной ставки, в расчет которой включается значение переменной величины, не позднее семи дней с начала периода кредитования, в течение которого будет применяться измененная переменная процентная ставка, и довести до заемщика информацию о полной стоимости кредита (займа), рассчитанной исходя из изменившегося значения переменной величины, а также об изменении в графике платежей по договору потребительского</w:t>
      </w:r>
      <w:proofErr w:type="gramEnd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кредита (займа) (если он ранее </w:t>
      </w:r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предоставлялся заемщику) способом, предусмотренным договором потребительского кредита (займа).</w:t>
      </w:r>
    </w:p>
    <w:p w:rsidR="00B610DD" w:rsidRPr="00B610DD" w:rsidRDefault="00B610DD" w:rsidP="00B610DD">
      <w:pPr>
        <w:shd w:val="clear" w:color="auto" w:fill="FFFFFF"/>
        <w:spacing w:after="0" w:line="415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47"/>
      <w:bookmarkEnd w:id="4"/>
      <w:r w:rsidRPr="00B61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изменении размера предстоящих платежей по договору потребительского кредита (займа) кредитор направляет заемщику обновленный график платежей по договору потребительского кредита (займа) (если он ранее предоставлялся заемщику) в порядке, установленном этим договором.</w:t>
      </w:r>
    </w:p>
    <w:p w:rsidR="007D45E8" w:rsidRPr="00B610DD" w:rsidRDefault="007D45E8">
      <w:pPr>
        <w:rPr>
          <w:sz w:val="24"/>
          <w:szCs w:val="24"/>
        </w:rPr>
      </w:pPr>
    </w:p>
    <w:sectPr w:rsidR="007D45E8" w:rsidRPr="00B610DD" w:rsidSect="007D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10DD"/>
    <w:rsid w:val="007D45E8"/>
    <w:rsid w:val="00B6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8"/>
  </w:style>
  <w:style w:type="paragraph" w:styleId="1">
    <w:name w:val="heading 1"/>
    <w:basedOn w:val="a"/>
    <w:link w:val="10"/>
    <w:uiPriority w:val="9"/>
    <w:qFormat/>
    <w:rsid w:val="00B6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610DD"/>
  </w:style>
  <w:style w:type="character" w:customStyle="1" w:styleId="hl">
    <w:name w:val="hl"/>
    <w:basedOn w:val="a0"/>
    <w:rsid w:val="00B61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2084</Characters>
  <Application>Microsoft Office Word</Application>
  <DocSecurity>0</DocSecurity>
  <Lines>59</Lines>
  <Paragraphs>25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2016-11-18T18:19:00Z</dcterms:created>
  <dcterms:modified xsi:type="dcterms:W3CDTF">2016-11-18T18:21:00Z</dcterms:modified>
</cp:coreProperties>
</file>