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D0" w:rsidRPr="005A20D0" w:rsidRDefault="005A20D0" w:rsidP="005A20D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ЗАКОНОДАТЕЛЬСТВА РФ О НОТАРИАТЕ</w:t>
      </w:r>
    </w:p>
    <w:p w:rsidR="005A20D0" w:rsidRPr="005A20D0" w:rsidRDefault="005A20D0" w:rsidP="005A20D0">
      <w:pPr>
        <w:pStyle w:val="consplusnormal"/>
        <w:ind w:firstLine="540"/>
        <w:jc w:val="both"/>
        <w:rPr>
          <w:color w:val="FF0000"/>
        </w:rPr>
      </w:pPr>
      <w:r w:rsidRPr="005A20D0">
        <w:rPr>
          <w:color w:val="FF0000"/>
        </w:rPr>
        <w:t>Статья 22. Оплата нотариальных действий и других услуг, оказываемых при осуществлении нотариальной деятельности</w:t>
      </w:r>
    </w:p>
    <w:p w:rsidR="005A20D0" w:rsidRDefault="005A20D0" w:rsidP="005A20D0">
      <w:pPr>
        <w:pStyle w:val="consplusnormal"/>
        <w:ind w:firstLine="540"/>
        <w:jc w:val="both"/>
      </w:pPr>
      <w:r>
        <w:t>За совершение нотариальных действий, для которых законодательством Российской Федерации предусмотрена обязательная нотариальная форма, нотариус, работающий в государственной нотариальной конторе, должностные лица, указанные в части четвертой статьи 1 настоящих Основ, взимают государственную пошлину по ставкам, установленным законодательством Российской Федерации о налогах и сборах.</w:t>
      </w:r>
    </w:p>
    <w:p w:rsidR="005A20D0" w:rsidRDefault="005A20D0" w:rsidP="005A20D0">
      <w:pPr>
        <w:pStyle w:val="consplusnormal"/>
        <w:ind w:firstLine="540"/>
        <w:jc w:val="both"/>
      </w:pPr>
      <w:r>
        <w:t>За совершение действий, указанных в части первой настоящей статьи, нотариус, занимающийся частной практикой, взимает нотариальный тариф в размере, соответствующем размеру государственной пошлины, предусмотренной за совершение аналогичных действий в государственной нотариальной конторе и с учетом особенностей, установленных законодательством Российской Федерации о налогах и сборах.</w:t>
      </w:r>
    </w:p>
    <w:p w:rsidR="005A20D0" w:rsidRDefault="005A20D0" w:rsidP="005A20D0">
      <w:pPr>
        <w:pStyle w:val="consplusnormal"/>
        <w:ind w:firstLine="540"/>
        <w:jc w:val="both"/>
      </w:pPr>
      <w:r>
        <w:t>За совершение действий, для которых законодательством Российской Федерации не предусмотрена обязательная нотариальная форма, нотариус, работающий в государственной нотариальной конторе, а также нотариус, занимающийся частной практикой, должностные лица, указанные в части четвертой статьи 1 настоящих Основ, взимают нотариальные тарифы в размере, установленном в соответствии с требованиями статьи 22.1 настоящих Основ.</w:t>
      </w:r>
    </w:p>
    <w:p w:rsidR="005A20D0" w:rsidRDefault="005A20D0" w:rsidP="005A20D0">
      <w:pPr>
        <w:pStyle w:val="consplusnormal"/>
        <w:ind w:firstLine="540"/>
        <w:jc w:val="both"/>
      </w:pPr>
      <w:r>
        <w:t>Льготы по уплате государственной пошлины для физических и юридических лиц, предусмотренные законодательством Российской Федерации о налогах и сборах, распространяются на этих лиц при совершении нотариальных действий как нотариусом, работающим в государственной нотариальной конторе, так и нотариусом, занимающимся частной практикой.</w:t>
      </w:r>
    </w:p>
    <w:p w:rsidR="005A20D0" w:rsidRDefault="005A20D0" w:rsidP="005A20D0">
      <w:pPr>
        <w:pStyle w:val="consplusnormal"/>
        <w:ind w:firstLine="540"/>
        <w:jc w:val="both"/>
      </w:pPr>
      <w:r>
        <w:t>При выезде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расходы.</w:t>
      </w:r>
    </w:p>
    <w:p w:rsidR="005A20D0" w:rsidRPr="005A20D0" w:rsidRDefault="005A20D0" w:rsidP="005A20D0">
      <w:pPr>
        <w:pStyle w:val="consplusnormal"/>
        <w:ind w:firstLine="540"/>
        <w:jc w:val="both"/>
        <w:rPr>
          <w:color w:val="FF0000"/>
        </w:rPr>
      </w:pPr>
      <w:r w:rsidRPr="005A20D0">
        <w:rPr>
          <w:color w:val="FF0000"/>
        </w:rPr>
        <w:t>Статья 22.1. Размеры нотариального тарифа</w:t>
      </w:r>
    </w:p>
    <w:p w:rsidR="005A20D0" w:rsidRDefault="005A20D0" w:rsidP="005A20D0">
      <w:pPr>
        <w:pStyle w:val="consplusnormal"/>
        <w:ind w:firstLine="540"/>
        <w:jc w:val="both"/>
      </w:pPr>
      <w:r>
        <w:t>В соответствии с Федеральным законом от 02.10.2012 N 166-ФЗ с 10 января 2014 года часть 1 статьи 22.1 будет дополнена пунктом 12.1 следующего содержания:</w:t>
      </w:r>
    </w:p>
    <w:p w:rsidR="005A20D0" w:rsidRDefault="005A20D0" w:rsidP="005A20D0">
      <w:pPr>
        <w:pStyle w:val="consplusnormal"/>
        <w:ind w:firstLine="540"/>
        <w:jc w:val="both"/>
      </w:pPr>
      <w:r>
        <w:t>"12.1) за регистрацию уведомления о залоге движимого имущества - 300 рублей;" и пунктом 12.2 следующего содержания:</w:t>
      </w:r>
    </w:p>
    <w:p w:rsidR="005A20D0" w:rsidRDefault="005A20D0" w:rsidP="005A20D0">
      <w:pPr>
        <w:pStyle w:val="consplusnormal"/>
        <w:ind w:firstLine="540"/>
        <w:jc w:val="both"/>
      </w:pPr>
      <w:r>
        <w:t>"12.2) за выдачу выписки из реестра уведомлений о залоге движимого имущества единой информационной системы нотариата - 100 рублей;".</w:t>
      </w:r>
    </w:p>
    <w:p w:rsidR="005A20D0" w:rsidRDefault="005A20D0" w:rsidP="005A20D0">
      <w:pPr>
        <w:pStyle w:val="consplusnormal"/>
        <w:ind w:firstLine="540"/>
        <w:jc w:val="both"/>
      </w:pPr>
      <w:r>
        <w:t>1. Нотариальный тариф за совершение указанных в настоящей статье действий, для которых законодательством Российской Федерации не предусмотрена обязательная нотариальная форма, взимается в следующих размерах:</w:t>
      </w:r>
    </w:p>
    <w:p w:rsidR="005A20D0" w:rsidRDefault="005A20D0" w:rsidP="005A20D0">
      <w:pPr>
        <w:pStyle w:val="consplusnormal"/>
        <w:ind w:firstLine="540"/>
        <w:jc w:val="both"/>
      </w:pPr>
      <w:r>
        <w:t>1) за удостоверение договоров, предметом которых является отчуждение недвижимого имущества (земельных участков, жилых домов, квартир, дач, сооружений и иного недвижимого имущества):</w:t>
      </w:r>
    </w:p>
    <w:p w:rsidR="005A20D0" w:rsidRDefault="005A20D0" w:rsidP="005A20D0">
      <w:pPr>
        <w:pStyle w:val="consplusnormal"/>
        <w:ind w:firstLine="540"/>
        <w:jc w:val="both"/>
      </w:pPr>
      <w:r>
        <w:lastRenderedPageBreak/>
        <w:t>детям, в том числе усыновленным, супругу, родителям, полнородным братьям и сестрам - 0,3 процента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другим лицам в зависимости от суммы договора:</w:t>
      </w:r>
    </w:p>
    <w:p w:rsidR="005A20D0" w:rsidRDefault="005A20D0" w:rsidP="005A20D0">
      <w:pPr>
        <w:pStyle w:val="consplusnormal"/>
        <w:ind w:firstLine="540"/>
        <w:jc w:val="both"/>
      </w:pPr>
      <w:r>
        <w:t>до 1 000 000 рублей - 1 процент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от 1 000 001 рубля до 10 000 000 рублей включительно - 10 000 рублей плюс 0,75 процента суммы договора, превышающей 1 000 000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свыше 10 000 000 рублей - 77 500 рублей плюс 0,5 процента суммы договора, превышающей 10 000 000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2) за удостоверение договоров дарения, за исключением договоров дарения недвижимого имущества:</w:t>
      </w:r>
    </w:p>
    <w:p w:rsidR="005A20D0" w:rsidRDefault="005A20D0" w:rsidP="005A20D0">
      <w:pPr>
        <w:pStyle w:val="consplusnormal"/>
        <w:ind w:firstLine="540"/>
        <w:jc w:val="both"/>
      </w:pPr>
      <w:r>
        <w:t>детям, в том числе усыновленным, супругу, родителям, полнородным братьям и сестрам - 0,3 процента суммы договора, но не менее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другим лицам - 1 процент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3) за удостоверение договоров финансовой аренды (лизинга) воздушных, речных и морских судов - 0,5 процента суммы договора;</w:t>
      </w:r>
    </w:p>
    <w:p w:rsidR="005A20D0" w:rsidRDefault="005A20D0" w:rsidP="005A20D0">
      <w:pPr>
        <w:pStyle w:val="consplusnormal"/>
        <w:ind w:firstLine="540"/>
        <w:jc w:val="both"/>
      </w:pPr>
      <w:r>
        <w:t>4) за удостоверение прочих договоров, предмет которых подлежит оценке, - в зависимости от суммы договора:</w:t>
      </w:r>
    </w:p>
    <w:p w:rsidR="005A20D0" w:rsidRDefault="005A20D0" w:rsidP="005A20D0">
      <w:pPr>
        <w:pStyle w:val="consplusnormal"/>
        <w:ind w:firstLine="540"/>
        <w:jc w:val="both"/>
      </w:pPr>
      <w:r>
        <w:t>до 1 000 000 рублей - 0,5 процента суммы договора, но не менее 300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от 1 000 001 рубля до 10 000 000 рублей включительно - 5 000 рублей плюс 0,3 процента суммы договора, превышающей 1 000 000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свыше 10 000 000 рублей - 32 000 рублей плюс 0,15 процента суммы договора, превышающей 10 000 000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5) за удостоверение сделок, предмет которых не подлежит оценке, - 500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6) за удостоверение доверенностей, нотариальная форма которых не обязательна в соответствии с законодательством Российской Федерации,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7) за удостоверение факта достоверности протоколов органов управления организаций - 2 000 рублей за первый день присутствия нотариуса на заседании соответствующего органа и 1 000 рублей за каждый последующий день;</w:t>
      </w:r>
    </w:p>
    <w:p w:rsidR="005A20D0" w:rsidRDefault="005A20D0" w:rsidP="005A20D0">
      <w:pPr>
        <w:pStyle w:val="consplusnormal"/>
        <w:ind w:firstLine="540"/>
        <w:jc w:val="both"/>
      </w:pPr>
      <w:r>
        <w:t>8) за принятие на депозит денежных сумм или ценных бумаг - 0,5 процента принятой денежной суммы или рыночной стоимости ценных бумаг, но не менее 20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9) за свидетельствование верности копий документов, а также выписок из документов - 10 рублей за страницу копии документов или выписки из них;</w:t>
      </w:r>
    </w:p>
    <w:p w:rsidR="005A20D0" w:rsidRDefault="005A20D0" w:rsidP="005A20D0">
      <w:pPr>
        <w:pStyle w:val="consplusnormal"/>
        <w:ind w:firstLine="540"/>
        <w:jc w:val="both"/>
      </w:pPr>
      <w:r>
        <w:t>10) за свидетельствование подлинности подписи:</w:t>
      </w:r>
    </w:p>
    <w:p w:rsidR="005A20D0" w:rsidRDefault="005A20D0" w:rsidP="005A20D0">
      <w:pPr>
        <w:pStyle w:val="consplusnormal"/>
        <w:ind w:firstLine="540"/>
        <w:jc w:val="both"/>
      </w:pPr>
      <w:r>
        <w:lastRenderedPageBreak/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на банковских карточках и на заявлениях о регистрации юридического лица (с каждого лица, на каждом документе)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11) за выдачу свидетельства 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супругов, - 200 рублей;</w:t>
      </w:r>
    </w:p>
    <w:p w:rsidR="005A20D0" w:rsidRDefault="005A20D0" w:rsidP="005A20D0">
      <w:pPr>
        <w:pStyle w:val="consplusnormal"/>
        <w:ind w:firstLine="540"/>
        <w:jc w:val="both"/>
      </w:pPr>
      <w:r>
        <w:t>12) за хранение документов - 20 рублей за каждый день хранения;</w:t>
      </w:r>
    </w:p>
    <w:p w:rsidR="005A20D0" w:rsidRDefault="005A20D0" w:rsidP="005A20D0">
      <w:pPr>
        <w:pStyle w:val="consplusnormal"/>
        <w:ind w:firstLine="540"/>
        <w:jc w:val="both"/>
      </w:pPr>
      <w:r>
        <w:t>13) за совершение прочих нотариальных действий - 100 рублей.</w:t>
      </w:r>
    </w:p>
    <w:p w:rsidR="005A20D0" w:rsidRDefault="005A20D0" w:rsidP="005A20D0">
      <w:pPr>
        <w:pStyle w:val="consplusnormal"/>
        <w:ind w:firstLine="540"/>
        <w:jc w:val="both"/>
      </w:pPr>
      <w:r>
        <w:t>2. За нотариальные действия, совершаемые вне помещений нотариальной конторы, органов исполнительной власти и органов местного самоуправления, нотариальный тариф взимается в размере, увеличенном в полтора раза.</w:t>
      </w:r>
    </w:p>
    <w:p w:rsidR="00300C37" w:rsidRDefault="005A20D0"/>
    <w:sectPr w:rsidR="00300C37" w:rsidSect="00F4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20D0"/>
    <w:rsid w:val="002E5764"/>
    <w:rsid w:val="005A20D0"/>
    <w:rsid w:val="00C126B8"/>
    <w:rsid w:val="00F4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A"/>
  </w:style>
  <w:style w:type="paragraph" w:styleId="5">
    <w:name w:val="heading 5"/>
    <w:basedOn w:val="a"/>
    <w:link w:val="50"/>
    <w:uiPriority w:val="9"/>
    <w:qFormat/>
    <w:rsid w:val="005A20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2015-04-08T18:33:00Z</dcterms:created>
  <dcterms:modified xsi:type="dcterms:W3CDTF">2015-04-08T18:35:00Z</dcterms:modified>
</cp:coreProperties>
</file>