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55"/>
        <w:gridCol w:w="300"/>
      </w:tblGrid>
      <w:tr w:rsidR="0071068B" w:rsidRPr="0071068B" w:rsidTr="0071068B">
        <w:trPr>
          <w:tblCellSpacing w:w="0" w:type="dxa"/>
        </w:trPr>
        <w:tc>
          <w:tcPr>
            <w:tcW w:w="0" w:type="auto"/>
            <w:tcMar>
              <w:top w:w="251" w:type="dxa"/>
              <w:left w:w="0" w:type="dxa"/>
              <w:bottom w:w="0" w:type="dxa"/>
              <w:right w:w="0" w:type="dxa"/>
            </w:tcMar>
            <w:hideMark/>
          </w:tcPr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ПЛЕНУМ ВЕРХОВНОГО СУДА РОССИЙСКОЙ ФЕДЕРАЦИИ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ПОСТАНОВЛЕНИЕ</w:t>
            </w:r>
            <w:r w:rsidRPr="00710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от 20 декабря 1994 г. N 10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НЕКОТОРЫЕ ВОПРОСЫ ПРИМЕНЕНИЯ ЗАКОНОДАТЕЛЬСТВА</w:t>
            </w:r>
            <w:r w:rsidRPr="007106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О КОМПЕНСАЦИИ МОРАЛЬНОГО ВРЕДА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Пленума Верховного Суда РФ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25.10.96 N 10, от 15.01.98 N 1,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Обсудив материалы проведенного изучения судебной практики по делам о компенсации за нанесенный моральный вред, Пленум Верховного Суда Российской Федерации отмечает, что многообразие законодательных актов, регулирующих отношения, связанные с причинением морального вреда, различные сроки введения их в действие, порождают вопросы, требующие разрешения.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правильного и единообразного применения законодательства, регулирующего компенсацию морального вреда, наиболее полной и быстрой защиты интересов потерпевших при рассмотрении судами дел этой категории Пленум Верховного Суда Российской Федерации постановляет дать следующие разъяснения: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Учитывая, что вопросы компенсации морального вреда регулируются рядом законодательных актов, введенных в действие в разные сроки, суду в целях обеспечения правильного и своевременного разрешения возникшего спора необходимо по каждому делу выяснять характер взаимоотношений сторон и какими правовыми нормами они регулируются, допускает ли законодательство возможность компенсации морального вреда по данному виду правоотношений и, если такая ответственность установлена, когда вступил в силу законодательный акт, предусматривающий условия и порядок компенсации вреда в этих случаях, а также когда были совершены действия, повлекшие причинение морального вреда.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Суду следует также устанавливать,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причинителя,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Моральный вред, в частности, может заключаться в нравственных переживаниях в 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следует учитывать, что статьей 131 Основ гражданского законодательства Союза ССР и республик установлена ответственность за моральный вред, причиненный гражданину неправомерными действиями, и в том случае, когда в законе отсутствует специальное указание о возможности его компенсации.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Статьей 151 первой части Гражданского кодекса Российской Федерации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введена в действие с 1 января 1995 г., указанное положение сохранено лишь для случаев причинения гражданину морального вреда действиями, нарушающими его личные неимущественные права либо посягающими на принадлежащие гражданину другие нематериальные блага. В иных случаях компенсация морального вреда может иметь место при наличии указания об этом в законе.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соответствии с действующим законодательством одним из обязательных условий наступления ответственности за причинение морального вреда является вина причинителя. Исключение составляют случаи, прямо предусмотренные законом.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Например, когда: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причинен жизни или здоровью гражданина источником повышенной опасности;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вред причинен гражданину в результате его незаконного осуждения,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вред причинен распространением сведений, порочащих честь, достоинство и деловую репутацию (</w:t>
            </w:r>
            <w:hyperlink r:id="rId6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ст. 1100 второй части Гражданского кодекса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введенной в действие с 1 марта 1996 г.).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25.10.96 N 10)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Рассматривая требования потерпевшего о компенсации перенесенных им нравственных или физических страданий, следует иметь в виду, что вопросы возмещения морального вреда, в частности, регулировались: частью 7 статьи 7 Гражданского кодекса РСФСР (в редакции Закона от 21 марта 1991 г.); статьей 62 Закона Российской Федерации от 27 декабря 1991 г. "О средствах массовой информации", введенного в действие с 8 февраля 1992 г. (с 1 августа 1990 г. и до 8 февраля 1992 г. действовала статья 39 Закона СССР от 12 июня 1990 г. "О печати и других средствах массовой информации"); статьей 89 Закона Российской Федерации от 19 декабря 1991 г. "Об охране окружающей природной среды" (введен в действие с 3 марта 1992 г.), действовавшей до 12 января 2002 г.; статьей 13 Закона Российской Федерации от 7 февраля 1992 г. "О защите прав потребителей" (введен в действие с 7 апреля 1992 г.), действовавшей до 16 января 1996 г.; статьями 7, 131 Основ гражданского законодательства Союза ССР и республик, принятых 31 мая 1991 г., действие которых было распространено на территории Российской Федерации с 3 августа 1992 г., применявшихся до 1 января 1995 г.; статьями 25, 30 "Правил возмещения работодателями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обязанностей", принятых 24 декабря 1992 г., введенных в 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действие с 1 декабря 1992 г. и действовавших до 6 января 2000 г.; частью 5 статьи 18 Закона Российской Федерации от 22 января 1993 г. "О статусе военнослужащих", введенного в действие с 1 января 1993 г. и действовавшего до 1 января 1998 г.; частью 5 статьи 213 КЗоТ РФ (в редакции Федерального закона от 17 марта 1997 г., вступившего в силу с 20 марта 1997 г. и действовавшего до 1 февраля 2002 г.); пунктом 1 статьи 31 </w:t>
            </w:r>
            <w:hyperlink r:id="rId7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Федерального закона от 18 июля 1995 г. "О рекламе"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введенного в действие с 25 июля 1995 г. и действовавшего до 1 июля 2006 г.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вопросы возмещения морального вреда, в частности, регулируются </w:t>
            </w:r>
            <w:hyperlink r:id="rId8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статьями 12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150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152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первой части Гражданского кодекса Российской Федерации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введенной в действие с 1 января 1995 г.; статьями 1099 - 1101 </w:t>
            </w:r>
            <w:hyperlink r:id="rId12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второй части Гражданского кодекса Российской Федерации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введенной в действие с 1 марта 1996 г.; статьей 15 </w:t>
            </w:r>
            <w:hyperlink r:id="rId13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Закона Российской Федерации от 7 февраля 1992 г. "О защите прав потребителей"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действующей с 16 января 1996 г.; частью 5 статьи 18 </w:t>
            </w:r>
            <w:r w:rsidRPr="0071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"О статусе военнослужащих"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мая 1998 г., вступившего в силу с 1 января 1998 г.; статьей 237 </w:t>
            </w:r>
            <w:r w:rsidRPr="0071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кодекса Российской Федерации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введенного в действие с 1 февраля 2002 г.; пунктом 3 статьи 8 Федерального закона "Об обязательном страховании от несчастных случаев на производстве и профессиональных заболеваний" от 24 июля 1998 г., вступившего в силу с 6 января 2000 г.; пунктом 2 статьи 38 </w:t>
            </w:r>
            <w:hyperlink r:id="rId14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Федерального закона от 13 марта 2006 г. "О рекламе"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введенного в действие с 1 июля 2006 г.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означает, что потерпевший не имеет права на возмещение морального вреда. Например, в соответствии с пунктом 3 статьи 1 Основ гражданского законодательства Союза ССР и республик к трудовым отношениям, возникшим после 3 августа 1992 г., может быть применена статья 131 названных Основ, регулирующая ответственность за нанесение морального вреда по обязательствам, возникающим вследствие причинения вреда, поскольку отношения, связанные с компенсацией морального вреда, не урегулированы трудовым законодательством. В частности, суд вправе обязать работодателя компенсировать причиненные работнику нравственные, физические страдания в связи с незаконными увольнением, переводом на другую работу, необоснованным применением дисциплинарного взыскания, отказом в переводе на другую работу в соответствии с медицинскими рекомендациями и т.п.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Указанное положение применимо и к трудовым отношениям, возникшим после 1 января 1995 г., так как названными выше незаконными действиями работодателя нарушаются личные неимущественные права работника и другие нематериальные блага (</w:t>
            </w:r>
            <w:hyperlink r:id="rId15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151 первой части Гражданского кодекса Российской Федерации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Правила, регулирующие компенсацию морального вреда в связи с распространением сведений, порочащих деловую репутацию гражданина, применяются и в случаях распространения таких сведений в отношении организации (пункт 6 статьи 7 Основ гражданского законодательства Союза ССР и республик по правоотношениям, возникшим после 3 августа 1992 г., пункт 7 </w:t>
            </w:r>
            <w:hyperlink r:id="rId16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статьи 152 первой части Гражданского кодекса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 по правоотношениям, возникшим после 1 января 1995 г.).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Если моральный вред причинен до введения в действие законодательного акта, 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предусматривающего право потерпевшего на его компенсацию, требования истца не подлежат удовлетворению, в том числе и в случае, когда истец после вступления этого акта в законную силу испытывает нравственные или физические страдания, поскольку на время причинения вреда такой вид ответственности не был установлен и по общему правилу действия закона во времени закон, усиливающий ответственность по сравнению с действовавшим на время совершения противоправных действий, не может иметь обратной силы (пункт 1 статьи 54 </w:t>
            </w:r>
            <w:hyperlink r:id="rId17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Федерации).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 если противоправные действия (бездействие) ответчика, причиняющие истцу нравственные или физические страдания, начались до вступления в силу закона, устанавливающего ответственность за причинение морального вреда, и продолжаются после введения этого закона в действие, то моральный вред в указанном случае подлежит компенсации.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Если требование о компенсации морального вреда вытекает из нарушения личных неимущественных прав и других нематериальных благ, то на него в силу </w:t>
            </w:r>
            <w:hyperlink r:id="rId18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статьи 208 Гражданского кодекса Российской Федерации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исковая давность не распространяется, кроме случаев, предусмотренных законом.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случае, когда требование о компенсации морального вреда вытекает из нарушения имущественных или иных прав, для защиты которых законом установлена исковая давность или срок обращения в суд (например, установленные статьей 392 </w:t>
            </w:r>
            <w:r w:rsidRPr="0071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кодекса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сроки обращения в суд за разрешением индивидуального трудового спора), на такое требование распространяются сроки исковой давности или обращения в суд, установленные законом для защиты прав, нарушение которых повлекло причинение морального вреда.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(п. 7 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 рассмотрении требований о компенсации причиненного гражданину морального вреда необходимо учитывать, что по правоотношениям, возникшим после 3 августа 1992 г., компенсация определяется судом в денежной или иной материальной форме, а по правоотношениям, возникшим после 1 января 1995 г., - только в денежной форме, независимо от подлежащего возмещению имущественного вреда. Исходя из этого, размер компенсации зависит от характера и объема причиненных истцу нравственных или физических страданий, степени вины ответчика в каждом конкретном случае, иных заслуживающих внимания обстоятельств, и не может быть поставлен в зависимость от размера удовлетворенного иска о возмещении материального вреда, убытков и других материальных требований. При определении размера компенсации вреда должны учитываться требования разумности и справедливости.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25.10.96 N 10)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нравственных или физических страданий оценивается судом с учетом фактических обстоятельств причинения морального вреда, индивидуальных особенностей потерпевшего и других конкретных обстоятельств, свидетельствующих о тяжести перенесенных им страданий.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 вправе рассмотреть самостоятельно предъявленный иск о компенсации причиненных истцу нравственных или физических страданий, поскольку в силу действующего законодательства ответственность за причиненный моральный вред не находится в прямой зависимости от наличия имущественного ущерба и может применяться как наряду с имущественной ответственностью, так и самостоятельно.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Применительно к статье 44 </w:t>
            </w:r>
            <w:r w:rsidRPr="0071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РФ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потерпевший, то есть лицо, которому преступлением причинен моральный, физический или имущественный вред (статья 42 </w:t>
            </w:r>
            <w:r w:rsidRPr="0071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РФ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вправе предъявить гражданский иск о компенсации морального вреда при 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 по уголовному делу.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то, что он компенсируется в денежной или иной материальной форме. Учитывая это, государственная пошлина по таким делам должна взиматься на основании подпункта 3 пункта 1 статьи 333.19 Налогового кодекса РФ, предусматривающего оплату исковых заявлений неимущественного характера.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этом следует также иметь в виду, что в предусмотренных законом случаях истцы освобождаются от уплаты государственной пошлины (например, подпункты 1, 3, 4 пункта 1 статьи 333.36 Налогового кодекса РФ, пункт 3 </w:t>
            </w:r>
            <w:hyperlink r:id="rId19" w:history="1">
              <w:r w:rsidRPr="0071068B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статьи 17 Закона Российской Федерации "О защите прав потребителей"</w:t>
              </w:r>
            </w:hyperlink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ред. Постановления Пленума Верховного Суда РФ от 06.02.2007 N 6)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Верховного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Суда Российской Федерации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В.М.ЛЕБЕДЕВ</w:t>
            </w:r>
          </w:p>
          <w:p w:rsidR="0071068B" w:rsidRPr="0071068B" w:rsidRDefault="0071068B" w:rsidP="007106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Пленума, судья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Верховного Суда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В.В.ДЕМИДОВ</w:t>
            </w:r>
          </w:p>
          <w:p w:rsidR="0071068B" w:rsidRPr="0071068B" w:rsidRDefault="0071068B" w:rsidP="0071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dxa"/>
            <w:hideMark/>
          </w:tcPr>
          <w:p w:rsidR="0071068B" w:rsidRPr="0071068B" w:rsidRDefault="0071068B" w:rsidP="0071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1F2" w:rsidRPr="008821F2" w:rsidRDefault="008821F2" w:rsidP="008821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Бюллетень № 11 1997 года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2. Судебные постановления по иску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возмещении вреда, причиненного здоровью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при исполнении обязанностей в период службы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 органах милиции, отменены как вынесенные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нарушение норм материального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процессуального права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(И з в л е ч е н и е)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марта 1994 г.  Тищенко  обратился  в  суд  с  иском  к  УВД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Хабаровского  края  о  возмещении  с 1976 года вреда,  причиненного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здоровью (в связи с полученной в 1972 году травмой позвоночника при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  служебных  обязанностей  в  период  службы  в  органах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милиции), утраченного заработка, дополнительных расходов на лечение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 компенсации морального вреда.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Тищенко сослался на то,  что факт утраты  им  трудоспособности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при  исполнении служебных обязанностей в 1972 году подтвержден лишь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  ноябре  1993  г.,  хотя  он  длительно  и  упорно  обращался 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органы по данному вопросу.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Центральный районный суд  г.  Хабаровска  30  ноября  1994  г.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взыскал  в пользу Тищенко единовременно в возмещение ущерба 671 914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рублей,  ежемесячно и пожизненно с 1  декабря  1994  г.  -  78  465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рублей,  а  также  дополнительные  расходы  на  санаторно-курортное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лечение,  изготовление пояса-корсета - в сумме 27 742  рубля,  а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иске о компенсации морального вреда отказал.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 Хабаровского  краевого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суда  4  января  1995  г.  решение в части взыскания дополнительных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и отказа в возмещении ущерба с 1976 года отменила и дело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этой части направила на новое рассмотрение.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повторном разбирательстве решением  того  же  суда  от  12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апреля  1995  г.  (оставленным  без изменения судебной коллегией по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делам  Хабаровского  краевого  суда)  в  пользу  истца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взысканы  дополнительные расходы на сумму 129 592 рубля,  а в части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вреда,  причиненного здоровью за  период  с  1976  года,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отказано.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Президиум Хабаровского краевого суда протест прокурора края на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данные судебные постановления оставил без удовлетворения.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Заместитель Генерального  прокурора  РФ  в  протесте  поставил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вопрос  об отмене всех судебных постановлений и направлении дела на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новое судебное рассмотрение в связи с неправильным применением норм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права.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гражданским делам Верховного Суда  РФ  27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декабря 1996 г. протест удовлетворила, указав следующее.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установил суд,  Тищенко  в  период  прохождения  службы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органах   УВД   Хабаровского   края  получил  травму  позвоночника,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повлекшую посттравматическую радикулалгию с  последующим  развитием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остеохондроза  позвоночника  со значительным нарушением функции.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1976 году он был уволен с военной службы в связи с  непригодностью,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  1978  года  он  признавался  инвалидом  III,  а затем II группы.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Заключением окружной военно-врачебной комиссии от 2 ноября 1993  г.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причиной  инвалидности  и  непригодности  к военной службе признано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заболевание, полученное при исполнении служебных обязанностей.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Определяя размер  подлежащего возмещению истцу вреда в связи с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утратой заработка (дохода),  суд исходил из разницы получаемого  им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на момент увольнения денежного содержания (заработка) и назначенной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пенсии,  что, по мнению суда, соответствует требованиям ч. 4 ст. 29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Закона РСФСР от 18 апреля 1991 г. "О милиции" и п. 22 Инструкции "О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порядке возмещения ущерба в случае гибели (смерти)  или  причинения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увечья сотруднику милиции,  а также ущерба,  причиненного имуществу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 милиции",  утвержденной приказом Министерства внутренних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дел Российской Федерации от 31 мая 1993 г. N 260.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выводы суда ошибочны.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 РСФСР  "О  милиции",  которым  руководствовался  суд при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вынесении решения, не регулирует условия и порядок возмещения вреда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сотрудникам милиции в случае их гибели или увечья,  а ч.  4 ст.  29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 Закона  предусматривает  лишь  источник  финансирования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выплачиваемой сотруднику милиции денежной компенсации,  превышающей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сумму назначенной пенсии.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того,  суд  не  учел,  что  в силу ст.  4 данного Закона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правовую основу деятельности милиции составляют Конституция  РСФСР,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этот   Закон,   а   также   другие  законы,  правовые  акты  РСФСР,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конституции,  законы и иные правовые  акты  республик,  входящих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состав РСФСР,  акты местных Советов народных депутатов (ныне органы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самоуправления), изданные в пределах их полномочий.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своей  деятельности милиция руководствуется также законами 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иными правовыми актами Союза ССР, действующими на  территории РСФСР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РСФСР.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возможность   возмещения   вреда    сотрудникам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милиции  на  основе  действующих  в Российской Федерации общих норм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права не только не исключается, но и предписывается.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ст.  19  Конституции Российской Федерации государство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  равенство  прав  и  свобод   человека   и   гражданина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пола,  расы,  национальности,  языка,  происхождения,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и   должностного   положения,   места   жительства,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  к  религии,  убеждений,  принадлежности  к  общественным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объединениям, а также других обстоятельств.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ст.  130 Основ гражданского законодательства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Союза ССР  и  республик,  применявшихся  на  территории  Российской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3 августа 1992 г. и действовавших на день возникновения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данных  правоотношений,  а также ст.ст.  8,  12  Правил  возмещения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   вреда,     причиненного    работникам    увечьем,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  заболеванием  либо  иным  повреждением  здоровья,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  с   исполнением   ими   своих   трудовых  обязанностей,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постановлением Верховного Совета Российской  Федерации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от  24  декабря  1992 г.,  утраченный работником заработок (доходы)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возмещению в полном объеме независимо от  назначенной  ему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пенсии или получаемого после увечья заработка.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Взыскивая истцу в  возмещение  утраченного  заработка  разницу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между   получаемым   на   момент   увечья  денежным  содержанием  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назначенной пенсией по инвалидности в связи с полученным увечьем на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службе,  суд  нарушил  право  истца  на  полное  возмещение  вреда,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   действующим   законодательством,   что   является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 к  отмене судебного решения и направлению дела на новое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судебное разбирательство.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основан на законе и отказ суда в иске о возмещении вреда за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период,  предшествующий  обращению   Тищенко   в   суд   с   данным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требованием.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Ссылка суда на  ст.  43  названных  Правил,  предусматривающую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выплату ущерба со дня обращения потерпевшего к администрации либо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суд, если он пропустил трехмесячный срок со дня возникновения права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на возмещение вреда, неправильна.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ч.  2 ст.  120 Конституции  Российской  Федерации  суд,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установив     при    рассмотрении    дела    несоответствие    акта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 иного  органа  закону,  принимает  решение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законом, регулирующим данные правоотношения.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Федеральным законом  от  30  ноября  1994  г.  "О  введении  в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действие  части  первой  Гражданского кодекса Российской Федерации"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установлено,  что действующие на  территории  Российской  Федерации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законы  и иные правовые акты применяются только в случае,  если они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не противоречат нормам части первой Кодекса (ст. 4).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   ст.   43   Правил   возмещения   вреда,   которой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руководствовался суд  при  вынесении  решения  о  возмещении  истцу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вреда,  причиненного  здоровью,  противоречит ч.  1 ст.  208 ГК РФ,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с 1  января  1995  г.  и  предусматривающей  возмещение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вреда  не со дня обращения потерпевшего в суд,  а за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три  предшествующих  обращению  года  (при  предъявлении  иска   по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истечении  трех  лет  с  момента  возникновения права на возмещение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вреда).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 ст. 43 Правил о возмещении вреда применению не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подлежит (Федеральным законом от 24  ноября  1995  г.  "О  внесении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 и дополнений в законодательные акты Российской Федерации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 возмещении работодателями вреда, причиненного работникам увечьем,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профессиональным  заболеванием  либо  иным  повреждением  здоровья,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связанными с исполнением  ими  трудовых  обязанностей",  эта  норма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приведена в соответствие с ч. 1 ст. 208 ГК РФ).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Вопреки требованиям  ч.  2  ст.  120  Конституции   Российской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применена судом и Инструкция о порядке возмещения ущерба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 случае гибели (смерти) или причинения увечья сотруднику  милиции,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обязывающая  возместить  работнику  утраченный  заработок с зачетом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назначенной    пенсии,    а    это    противоречит     действующему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законодательству.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на то, что отношения, связанные с причинением Тищенко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вреда,  возникли до 1 января 1995 г.,  т. е. до введения в действие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части   первой  ГК  РФ,  положения  ГК  РФ  согласно  ст.ст.  4,  5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30 ноября 1994 г.  подлежат применению к тем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правам  и  обязанностям,  которые  возникнут  после  его  введения,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 вопрос  о них в установленном порядке ни администрацией,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 судом до 1 января 1995 г. разрешен не был.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Доводы надзорной инстанции о том,  что Тищенко с требованием 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вреда за  прошлый  период  не  обращался,  опровергаются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 дела.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дело рассмотрено с  нарушением  норм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материального и  процессуального  права (ст.ст.  192,  194, 197 ГПК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РСФСР),  что  в  соответствии  со  ст.  330  ГПК   РСФСР   является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безусловным основанием к отмене судебных постановлений.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 гражданским  делам  Верховного  Суда  РФ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судебные  постановления  в  части  возмещения  Тищенко  утраченного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заработка (дохода) отменила и дело направила на новое рассмотрение,</w:t>
      </w:r>
    </w:p>
    <w:p w:rsidR="008821F2" w:rsidRPr="008821F2" w:rsidRDefault="008821F2" w:rsidP="0088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21F2">
        <w:rPr>
          <w:rFonts w:ascii="Courier New" w:eastAsia="Times New Roman" w:hAnsi="Courier New" w:cs="Courier New"/>
          <w:sz w:val="20"/>
          <w:szCs w:val="20"/>
          <w:lang w:eastAsia="ru-RU"/>
        </w:rPr>
        <w:t>в остальном постановления оставила без изменения.</w:t>
      </w:r>
    </w:p>
    <w:p w:rsidR="00300C37" w:rsidRDefault="008821F2"/>
    <w:sectPr w:rsidR="00300C37" w:rsidSect="006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1CD4"/>
    <w:multiLevelType w:val="multilevel"/>
    <w:tmpl w:val="5DB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068B"/>
    <w:rsid w:val="002E5764"/>
    <w:rsid w:val="00634755"/>
    <w:rsid w:val="0071068B"/>
    <w:rsid w:val="008821F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5"/>
  </w:style>
  <w:style w:type="paragraph" w:styleId="1">
    <w:name w:val="heading 1"/>
    <w:basedOn w:val="a"/>
    <w:link w:val="10"/>
    <w:uiPriority w:val="9"/>
    <w:qFormat/>
    <w:rsid w:val="0088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68B"/>
    <w:rPr>
      <w:b/>
      <w:bCs/>
    </w:rPr>
  </w:style>
  <w:style w:type="character" w:styleId="a5">
    <w:name w:val="Hyperlink"/>
    <w:basedOn w:val="a0"/>
    <w:uiPriority w:val="99"/>
    <w:semiHidden/>
    <w:unhideWhenUsed/>
    <w:rsid w:val="0071068B"/>
    <w:rPr>
      <w:color w:val="0000FF"/>
      <w:u w:val="single"/>
    </w:rPr>
  </w:style>
  <w:style w:type="character" w:customStyle="1" w:styleId="social-likesbutton">
    <w:name w:val="social-likes__button"/>
    <w:basedOn w:val="a0"/>
    <w:rsid w:val="0071068B"/>
  </w:style>
  <w:style w:type="character" w:customStyle="1" w:styleId="social-likescounter">
    <w:name w:val="social-likes__counter"/>
    <w:basedOn w:val="a0"/>
    <w:rsid w:val="0071068B"/>
  </w:style>
  <w:style w:type="character" w:customStyle="1" w:styleId="10">
    <w:name w:val="Заголовок 1 Знак"/>
    <w:basedOn w:val="a0"/>
    <w:link w:val="1"/>
    <w:uiPriority w:val="9"/>
    <w:rsid w:val="0088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2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1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logos-pravo.ru/page.php?id=2569" TargetMode="External"/><Relationship Id="rId13" Type="http://schemas.openxmlformats.org/officeDocument/2006/relationships/hyperlink" Target="http://www.logos-pravo.ru/page.php?id=2424" TargetMode="External"/><Relationship Id="rId18" Type="http://schemas.openxmlformats.org/officeDocument/2006/relationships/hyperlink" Target="http://www.logos-pravo.ru/page.php?id=28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gos-pravo.ru/page.php?id=3093" TargetMode="External"/><Relationship Id="rId12" Type="http://schemas.openxmlformats.org/officeDocument/2006/relationships/hyperlink" Target="http://www.logos-pravo.ru/page.php?id=3200" TargetMode="External"/><Relationship Id="rId17" Type="http://schemas.openxmlformats.org/officeDocument/2006/relationships/hyperlink" Target="http://www.logos-pravo.ru/page.php?id=9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os-pravo.ru/page.php?id=274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gos-pravo.ru/page.php?id=3856" TargetMode="External"/><Relationship Id="rId11" Type="http://schemas.openxmlformats.org/officeDocument/2006/relationships/hyperlink" Target="http://www.logos-pravo.ru/page.php?id=2556" TargetMode="External"/><Relationship Id="rId5" Type="http://schemas.openxmlformats.org/officeDocument/2006/relationships/hyperlink" Target="http://www.logos-pravo.ru/page.php?id=2747" TargetMode="External"/><Relationship Id="rId15" Type="http://schemas.openxmlformats.org/officeDocument/2006/relationships/hyperlink" Target="http://www.logos-pravo.ru/page.php?id=2747" TargetMode="External"/><Relationship Id="rId10" Type="http://schemas.openxmlformats.org/officeDocument/2006/relationships/hyperlink" Target="http://www.logos-pravo.ru/page.php?id=2748" TargetMode="External"/><Relationship Id="rId19" Type="http://schemas.openxmlformats.org/officeDocument/2006/relationships/hyperlink" Target="http://www.logos-pravo.ru/page.php?id=2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s-pravo.ru/page.php?id=2746" TargetMode="External"/><Relationship Id="rId14" Type="http://schemas.openxmlformats.org/officeDocument/2006/relationships/hyperlink" Target="http://www.logos-pravo.ru/page.php?id=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3762</Words>
  <Characters>21446</Characters>
  <Application>Microsoft Office Word</Application>
  <DocSecurity>0</DocSecurity>
  <Lines>178</Lines>
  <Paragraphs>50</Paragraphs>
  <ScaleCrop>false</ScaleCrop>
  <Company/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2015-07-21T11:57:00Z</dcterms:created>
  <dcterms:modified xsi:type="dcterms:W3CDTF">2015-07-21T12:11:00Z</dcterms:modified>
</cp:coreProperties>
</file>