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79" w:rsidRDefault="00B77479" w:rsidP="00B77479">
      <w:pPr>
        <w:rPr>
          <w:rFonts w:ascii="Tahoma" w:hAnsi="Tahoma" w:cs="Tahoma"/>
          <w:color w:val="000000"/>
          <w:sz w:val="28"/>
          <w:szCs w:val="28"/>
          <w:lang w:val="uk-UA"/>
        </w:rPr>
      </w:pPr>
      <w:r w:rsidRPr="00170A4E">
        <w:rPr>
          <w:rFonts w:ascii="Tahoma" w:hAnsi="Tahoma" w:cs="Tahoma"/>
          <w:color w:val="000000"/>
          <w:sz w:val="28"/>
          <w:szCs w:val="28"/>
        </w:rPr>
        <w:t>Гражданский кодекс РФ</w:t>
      </w:r>
    </w:p>
    <w:p w:rsidR="00B77479" w:rsidRPr="00B77479" w:rsidRDefault="00B77479" w:rsidP="00B77479">
      <w:pPr>
        <w:spacing w:before="100" w:beforeAutospacing="1" w:after="100" w:afterAutospacing="1" w:line="240" w:lineRule="auto"/>
        <w:outlineLvl w:val="0"/>
        <w:rPr>
          <w:rFonts w:ascii="Times New Roman" w:eastAsia="Times New Roman" w:hAnsi="Times New Roman" w:cs="Times New Roman"/>
          <w:b/>
          <w:bCs/>
          <w:color w:val="FF0000"/>
          <w:kern w:val="36"/>
          <w:sz w:val="24"/>
          <w:szCs w:val="24"/>
          <w:lang w:eastAsia="ru-RU"/>
        </w:rPr>
      </w:pPr>
      <w:r w:rsidRPr="00B77479">
        <w:rPr>
          <w:rFonts w:ascii="Times New Roman" w:eastAsia="Times New Roman" w:hAnsi="Times New Roman" w:cs="Times New Roman"/>
          <w:b/>
          <w:bCs/>
          <w:color w:val="FF0000"/>
          <w:kern w:val="36"/>
          <w:sz w:val="24"/>
          <w:szCs w:val="24"/>
          <w:lang w:eastAsia="ru-RU"/>
        </w:rPr>
        <w:t>Статья 152 ГК РФ - Защита чести, достоинства и деловой репутации</w:t>
      </w:r>
    </w:p>
    <w:p w:rsidR="00B77479" w:rsidRPr="00B77479" w:rsidRDefault="00B77479" w:rsidP="00B77479">
      <w:pPr>
        <w:spacing w:before="100" w:beforeAutospacing="1" w:after="100" w:afterAutospacing="1" w:line="240" w:lineRule="auto"/>
        <w:rPr>
          <w:rFonts w:ascii="Times New Roman" w:eastAsia="Times New Roman" w:hAnsi="Times New Roman" w:cs="Times New Roman"/>
          <w:sz w:val="24"/>
          <w:szCs w:val="24"/>
          <w:lang w:eastAsia="ru-RU"/>
        </w:rPr>
      </w:pPr>
      <w:r w:rsidRPr="00B77479">
        <w:rPr>
          <w:rFonts w:ascii="Times New Roman" w:eastAsia="Times New Roman" w:hAnsi="Times New Roman" w:cs="Times New Roman"/>
          <w:sz w:val="24"/>
          <w:szCs w:val="24"/>
          <w:lang w:eastAsia="ru-RU"/>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B77479" w:rsidRPr="00B77479" w:rsidRDefault="00B77479" w:rsidP="00B77479">
      <w:pPr>
        <w:spacing w:before="100" w:beforeAutospacing="1" w:after="100" w:afterAutospacing="1" w:line="240" w:lineRule="auto"/>
        <w:rPr>
          <w:rFonts w:ascii="Times New Roman" w:eastAsia="Times New Roman" w:hAnsi="Times New Roman" w:cs="Times New Roman"/>
          <w:sz w:val="24"/>
          <w:szCs w:val="24"/>
          <w:lang w:eastAsia="ru-RU"/>
        </w:rPr>
      </w:pPr>
      <w:r w:rsidRPr="00B77479">
        <w:rPr>
          <w:rFonts w:ascii="Times New Roman" w:eastAsia="Times New Roman" w:hAnsi="Times New Roman" w:cs="Times New Roman"/>
          <w:sz w:val="24"/>
          <w:szCs w:val="24"/>
          <w:lang w:eastAsia="ru-RU"/>
        </w:rPr>
        <w:t>По требованию заинтересованных лиц допускается защита чести, достоинства и деловой репутации гражданина и после его смерти.</w:t>
      </w:r>
    </w:p>
    <w:p w:rsidR="00B77479" w:rsidRPr="00B77479" w:rsidRDefault="00B77479" w:rsidP="00B77479">
      <w:pPr>
        <w:spacing w:before="100" w:beforeAutospacing="1" w:after="100" w:afterAutospacing="1" w:line="240" w:lineRule="auto"/>
        <w:rPr>
          <w:rFonts w:ascii="Times New Roman" w:eastAsia="Times New Roman" w:hAnsi="Times New Roman" w:cs="Times New Roman"/>
          <w:sz w:val="24"/>
          <w:szCs w:val="24"/>
          <w:lang w:eastAsia="ru-RU"/>
        </w:rPr>
      </w:pPr>
      <w:r w:rsidRPr="00B77479">
        <w:rPr>
          <w:rFonts w:ascii="Times New Roman" w:eastAsia="Times New Roman" w:hAnsi="Times New Roman" w:cs="Times New Roman"/>
          <w:sz w:val="24"/>
          <w:szCs w:val="24"/>
          <w:lang w:eastAsia="ru-RU"/>
        </w:rP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B77479" w:rsidRPr="00B77479" w:rsidRDefault="00B77479" w:rsidP="00B77479">
      <w:pPr>
        <w:spacing w:before="100" w:beforeAutospacing="1" w:after="100" w:afterAutospacing="1" w:line="240" w:lineRule="auto"/>
        <w:rPr>
          <w:rFonts w:ascii="Times New Roman" w:eastAsia="Times New Roman" w:hAnsi="Times New Roman" w:cs="Times New Roman"/>
          <w:sz w:val="24"/>
          <w:szCs w:val="24"/>
          <w:lang w:eastAsia="ru-RU"/>
        </w:rPr>
      </w:pPr>
      <w:r w:rsidRPr="00B77479">
        <w:rPr>
          <w:rFonts w:ascii="Times New Roman" w:eastAsia="Times New Roman" w:hAnsi="Times New Roman" w:cs="Times New Roman"/>
          <w:sz w:val="24"/>
          <w:szCs w:val="24"/>
          <w:lang w:eastAsia="ru-RU"/>
        </w:rP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B77479" w:rsidRPr="00B77479" w:rsidRDefault="00B77479" w:rsidP="00B77479">
      <w:pPr>
        <w:spacing w:before="100" w:beforeAutospacing="1" w:after="100" w:afterAutospacing="1" w:line="240" w:lineRule="auto"/>
        <w:rPr>
          <w:rFonts w:ascii="Times New Roman" w:eastAsia="Times New Roman" w:hAnsi="Times New Roman" w:cs="Times New Roman"/>
          <w:sz w:val="24"/>
          <w:szCs w:val="24"/>
          <w:lang w:eastAsia="ru-RU"/>
        </w:rPr>
      </w:pPr>
      <w:r w:rsidRPr="00B77479">
        <w:rPr>
          <w:rFonts w:ascii="Times New Roman" w:eastAsia="Times New Roman" w:hAnsi="Times New Roman" w:cs="Times New Roman"/>
          <w:sz w:val="24"/>
          <w:szCs w:val="24"/>
          <w:lang w:eastAsia="ru-RU"/>
        </w:rP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B77479" w:rsidRPr="00B77479" w:rsidRDefault="00B77479" w:rsidP="00B77479">
      <w:pPr>
        <w:spacing w:before="100" w:beforeAutospacing="1" w:after="100" w:afterAutospacing="1" w:line="240" w:lineRule="auto"/>
        <w:rPr>
          <w:rFonts w:ascii="Times New Roman" w:eastAsia="Times New Roman" w:hAnsi="Times New Roman" w:cs="Times New Roman"/>
          <w:sz w:val="24"/>
          <w:szCs w:val="24"/>
          <w:lang w:eastAsia="ru-RU"/>
        </w:rPr>
      </w:pPr>
      <w:r w:rsidRPr="00B77479">
        <w:rPr>
          <w:rFonts w:ascii="Times New Roman" w:eastAsia="Times New Roman" w:hAnsi="Times New Roman" w:cs="Times New Roman"/>
          <w:sz w:val="24"/>
          <w:szCs w:val="24"/>
          <w:lang w:eastAsia="ru-RU"/>
        </w:rP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B77479" w:rsidRPr="00B77479" w:rsidRDefault="00B77479" w:rsidP="00B77479">
      <w:pPr>
        <w:spacing w:before="100" w:beforeAutospacing="1" w:after="100" w:afterAutospacing="1" w:line="240" w:lineRule="auto"/>
        <w:rPr>
          <w:rFonts w:ascii="Times New Roman" w:eastAsia="Times New Roman" w:hAnsi="Times New Roman" w:cs="Times New Roman"/>
          <w:sz w:val="24"/>
          <w:szCs w:val="24"/>
          <w:lang w:eastAsia="ru-RU"/>
        </w:rPr>
      </w:pPr>
      <w:r w:rsidRPr="00B77479">
        <w:rPr>
          <w:rFonts w:ascii="Times New Roman" w:eastAsia="Times New Roman" w:hAnsi="Times New Roman" w:cs="Times New Roman"/>
          <w:sz w:val="24"/>
          <w:szCs w:val="24"/>
          <w:lang w:eastAsia="ru-RU"/>
        </w:rPr>
        <w:t xml:space="preserve">6. Порядок опровержения сведений, порочащих честь, достоинство или деловую репутацию гражданина, в иных случаях, кроме указанных в пунктах </w:t>
      </w:r>
      <w:hyperlink r:id="rId4" w:anchor="p2" w:history="1">
        <w:r w:rsidRPr="00B77479">
          <w:rPr>
            <w:rFonts w:ascii="Times New Roman" w:eastAsia="Times New Roman" w:hAnsi="Times New Roman" w:cs="Times New Roman"/>
            <w:color w:val="0000FF"/>
            <w:sz w:val="24"/>
            <w:szCs w:val="24"/>
            <w:u w:val="single"/>
            <w:lang w:eastAsia="ru-RU"/>
          </w:rPr>
          <w:t>2</w:t>
        </w:r>
      </w:hyperlink>
      <w:r w:rsidRPr="00B77479">
        <w:rPr>
          <w:rFonts w:ascii="Times New Roman" w:eastAsia="Times New Roman" w:hAnsi="Times New Roman" w:cs="Times New Roman"/>
          <w:sz w:val="24"/>
          <w:szCs w:val="24"/>
          <w:lang w:eastAsia="ru-RU"/>
        </w:rPr>
        <w:t xml:space="preserve"> - </w:t>
      </w:r>
      <w:hyperlink r:id="rId5" w:anchor="p5" w:history="1">
        <w:r w:rsidRPr="00B77479">
          <w:rPr>
            <w:rFonts w:ascii="Times New Roman" w:eastAsia="Times New Roman" w:hAnsi="Times New Roman" w:cs="Times New Roman"/>
            <w:color w:val="0000FF"/>
            <w:sz w:val="24"/>
            <w:szCs w:val="24"/>
            <w:u w:val="single"/>
            <w:lang w:eastAsia="ru-RU"/>
          </w:rPr>
          <w:t>5</w:t>
        </w:r>
      </w:hyperlink>
      <w:r w:rsidRPr="00B77479">
        <w:rPr>
          <w:rFonts w:ascii="Times New Roman" w:eastAsia="Times New Roman" w:hAnsi="Times New Roman" w:cs="Times New Roman"/>
          <w:sz w:val="24"/>
          <w:szCs w:val="24"/>
          <w:lang w:eastAsia="ru-RU"/>
        </w:rPr>
        <w:t xml:space="preserve"> настоящей статьи, устанавливается судом.</w:t>
      </w:r>
    </w:p>
    <w:p w:rsidR="00B77479" w:rsidRPr="00B77479" w:rsidRDefault="00B77479" w:rsidP="00B77479">
      <w:pPr>
        <w:spacing w:before="100" w:beforeAutospacing="1" w:after="100" w:afterAutospacing="1" w:line="240" w:lineRule="auto"/>
        <w:rPr>
          <w:rFonts w:ascii="Times New Roman" w:eastAsia="Times New Roman" w:hAnsi="Times New Roman" w:cs="Times New Roman"/>
          <w:sz w:val="24"/>
          <w:szCs w:val="24"/>
          <w:lang w:eastAsia="ru-RU"/>
        </w:rPr>
      </w:pPr>
      <w:r w:rsidRPr="00B77479">
        <w:rPr>
          <w:rFonts w:ascii="Times New Roman" w:eastAsia="Times New Roman" w:hAnsi="Times New Roman" w:cs="Times New Roman"/>
          <w:sz w:val="24"/>
          <w:szCs w:val="24"/>
          <w:lang w:eastAsia="ru-RU"/>
        </w:rP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B77479" w:rsidRPr="00B77479" w:rsidRDefault="00B77479" w:rsidP="00B77479">
      <w:pPr>
        <w:spacing w:before="100" w:beforeAutospacing="1" w:after="100" w:afterAutospacing="1" w:line="240" w:lineRule="auto"/>
        <w:rPr>
          <w:rFonts w:ascii="Times New Roman" w:eastAsia="Times New Roman" w:hAnsi="Times New Roman" w:cs="Times New Roman"/>
          <w:sz w:val="24"/>
          <w:szCs w:val="24"/>
          <w:lang w:eastAsia="ru-RU"/>
        </w:rPr>
      </w:pPr>
      <w:r w:rsidRPr="00B77479">
        <w:rPr>
          <w:rFonts w:ascii="Times New Roman" w:eastAsia="Times New Roman" w:hAnsi="Times New Roman" w:cs="Times New Roman"/>
          <w:sz w:val="24"/>
          <w:szCs w:val="24"/>
          <w:lang w:eastAsia="ru-RU"/>
        </w:rP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B77479" w:rsidRPr="00B77479" w:rsidRDefault="00B77479" w:rsidP="00B77479">
      <w:pPr>
        <w:spacing w:before="100" w:beforeAutospacing="1" w:after="100" w:afterAutospacing="1" w:line="240" w:lineRule="auto"/>
        <w:rPr>
          <w:rFonts w:ascii="Times New Roman" w:eastAsia="Times New Roman" w:hAnsi="Times New Roman" w:cs="Times New Roman"/>
          <w:sz w:val="24"/>
          <w:szCs w:val="24"/>
          <w:lang w:eastAsia="ru-RU"/>
        </w:rPr>
      </w:pPr>
      <w:r w:rsidRPr="00B77479">
        <w:rPr>
          <w:rFonts w:ascii="Times New Roman" w:eastAsia="Times New Roman" w:hAnsi="Times New Roman" w:cs="Times New Roman"/>
          <w:sz w:val="24"/>
          <w:szCs w:val="24"/>
          <w:lang w:eastAsia="ru-RU"/>
        </w:rPr>
        <w:lastRenderedPageBreak/>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B77479" w:rsidRPr="00B77479" w:rsidRDefault="00B77479" w:rsidP="00B77479">
      <w:pPr>
        <w:spacing w:before="100" w:beforeAutospacing="1" w:after="100" w:afterAutospacing="1" w:line="240" w:lineRule="auto"/>
        <w:rPr>
          <w:rFonts w:ascii="Times New Roman" w:eastAsia="Times New Roman" w:hAnsi="Times New Roman" w:cs="Times New Roman"/>
          <w:sz w:val="24"/>
          <w:szCs w:val="24"/>
          <w:lang w:eastAsia="ru-RU"/>
        </w:rPr>
      </w:pPr>
      <w:r w:rsidRPr="00B77479">
        <w:rPr>
          <w:rFonts w:ascii="Times New Roman" w:eastAsia="Times New Roman" w:hAnsi="Times New Roman" w:cs="Times New Roman"/>
          <w:sz w:val="24"/>
          <w:szCs w:val="24"/>
          <w:lang w:eastAsia="ru-RU"/>
        </w:rPr>
        <w:t xml:space="preserve">10. Правила пунктов </w:t>
      </w:r>
      <w:hyperlink r:id="rId6" w:anchor="p1" w:history="1">
        <w:r w:rsidRPr="00B77479">
          <w:rPr>
            <w:rFonts w:ascii="Times New Roman" w:eastAsia="Times New Roman" w:hAnsi="Times New Roman" w:cs="Times New Roman"/>
            <w:color w:val="0000FF"/>
            <w:sz w:val="24"/>
            <w:szCs w:val="24"/>
            <w:u w:val="single"/>
            <w:lang w:eastAsia="ru-RU"/>
          </w:rPr>
          <w:t>1</w:t>
        </w:r>
      </w:hyperlink>
      <w:r w:rsidRPr="00B77479">
        <w:rPr>
          <w:rFonts w:ascii="Times New Roman" w:eastAsia="Times New Roman" w:hAnsi="Times New Roman" w:cs="Times New Roman"/>
          <w:sz w:val="24"/>
          <w:szCs w:val="24"/>
          <w:lang w:eastAsia="ru-RU"/>
        </w:rPr>
        <w:t xml:space="preserve"> - </w:t>
      </w:r>
      <w:hyperlink r:id="rId7" w:anchor="p9" w:history="1">
        <w:r w:rsidRPr="00B77479">
          <w:rPr>
            <w:rFonts w:ascii="Times New Roman" w:eastAsia="Times New Roman" w:hAnsi="Times New Roman" w:cs="Times New Roman"/>
            <w:color w:val="0000FF"/>
            <w:sz w:val="24"/>
            <w:szCs w:val="24"/>
            <w:u w:val="single"/>
            <w:lang w:eastAsia="ru-RU"/>
          </w:rPr>
          <w:t>9</w:t>
        </w:r>
      </w:hyperlink>
      <w:r w:rsidRPr="00B77479">
        <w:rPr>
          <w:rFonts w:ascii="Times New Roman" w:eastAsia="Times New Roman" w:hAnsi="Times New Roman" w:cs="Times New Roman"/>
          <w:sz w:val="24"/>
          <w:szCs w:val="24"/>
          <w:lang w:eastAsia="ru-RU"/>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B77479" w:rsidRPr="00B77479" w:rsidRDefault="00B77479" w:rsidP="00B77479">
      <w:pPr>
        <w:spacing w:before="100" w:beforeAutospacing="1" w:after="100" w:afterAutospacing="1" w:line="240" w:lineRule="auto"/>
        <w:rPr>
          <w:rFonts w:ascii="Times New Roman" w:eastAsia="Times New Roman" w:hAnsi="Times New Roman" w:cs="Times New Roman"/>
          <w:sz w:val="24"/>
          <w:szCs w:val="24"/>
          <w:lang w:eastAsia="ru-RU"/>
        </w:rPr>
      </w:pPr>
      <w:r w:rsidRPr="00B77479">
        <w:rPr>
          <w:rFonts w:ascii="Times New Roman" w:eastAsia="Times New Roman" w:hAnsi="Times New Roman" w:cs="Times New Roman"/>
          <w:sz w:val="24"/>
          <w:szCs w:val="24"/>
          <w:lang w:eastAsia="ru-RU"/>
        </w:rP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300C37" w:rsidRDefault="00B77479"/>
    <w:sectPr w:rsidR="00300C37" w:rsidSect="00FD75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77479"/>
    <w:rsid w:val="002E5764"/>
    <w:rsid w:val="00B77479"/>
    <w:rsid w:val="00C126B8"/>
    <w:rsid w:val="00FD7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3F"/>
  </w:style>
  <w:style w:type="paragraph" w:styleId="1">
    <w:name w:val="heading 1"/>
    <w:basedOn w:val="a"/>
    <w:link w:val="10"/>
    <w:uiPriority w:val="9"/>
    <w:qFormat/>
    <w:rsid w:val="00B774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47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7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7479"/>
    <w:rPr>
      <w:color w:val="0000FF"/>
      <w:u w:val="single"/>
    </w:rPr>
  </w:style>
</w:styles>
</file>

<file path=word/webSettings.xml><?xml version="1.0" encoding="utf-8"?>
<w:webSettings xmlns:r="http://schemas.openxmlformats.org/officeDocument/2006/relationships" xmlns:w="http://schemas.openxmlformats.org/wordprocessingml/2006/main">
  <w:divs>
    <w:div w:id="19707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odeks.systecs.ru/gk_rf/gk_glava8/gk_st15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deks.systecs.ru/gk_rf/gk_glava8/gk_st152.html" TargetMode="External"/><Relationship Id="rId5" Type="http://schemas.openxmlformats.org/officeDocument/2006/relationships/hyperlink" Target="http://kodeks.systecs.ru/gk_rf/gk_glava8/gk_st152.html" TargetMode="External"/><Relationship Id="rId4" Type="http://schemas.openxmlformats.org/officeDocument/2006/relationships/hyperlink" Target="http://kodeks.systecs.ru/gk_rf/gk_glava8/gk_st152.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3554</Characters>
  <Application>Microsoft Office Word</Application>
  <DocSecurity>0</DocSecurity>
  <Lines>64</Lines>
  <Paragraphs>37</Paragraphs>
  <ScaleCrop>false</ScaleCrop>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2015-07-04T12:14:00Z</dcterms:created>
  <dcterms:modified xsi:type="dcterms:W3CDTF">2015-07-04T12:14:00Z</dcterms:modified>
</cp:coreProperties>
</file>