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A25" w:rsidRPr="004A7A25" w:rsidRDefault="004A7A25" w:rsidP="004A7A25">
      <w:pPr>
        <w:pStyle w:val="1"/>
        <w:rPr>
          <w:rFonts w:asciiTheme="minorHAnsi" w:hAnsiTheme="minorHAnsi"/>
          <w:b w:val="0"/>
          <w:sz w:val="28"/>
          <w:szCs w:val="28"/>
        </w:rPr>
      </w:pPr>
      <w:hyperlink r:id="rId4" w:history="1">
        <w:r w:rsidRPr="004A7A25">
          <w:rPr>
            <w:rStyle w:val="a4"/>
            <w:rFonts w:asciiTheme="minorHAnsi" w:hAnsiTheme="minorHAnsi"/>
            <w:b w:val="0"/>
            <w:color w:val="auto"/>
            <w:sz w:val="28"/>
            <w:szCs w:val="28"/>
            <w:u w:val="none"/>
          </w:rPr>
          <w:t xml:space="preserve">ФЕДЕРАЛЬНЫЙ ЗАКОН от 29.12.2006 N 256-ФЗ (ред. от 23.05.2015 с изменениями, вступившими в силу с 23.05.2015) </w:t>
        </w:r>
      </w:hyperlink>
    </w:p>
    <w:p w:rsidR="004A7A25" w:rsidRPr="004A7A25" w:rsidRDefault="004A7A25" w:rsidP="004A7A25">
      <w:pPr>
        <w:pStyle w:val="a3"/>
        <w:outlineLvl w:val="3"/>
        <w:rPr>
          <w:bCs/>
          <w:color w:val="FF0000"/>
          <w:sz w:val="27"/>
          <w:szCs w:val="27"/>
        </w:rPr>
      </w:pPr>
      <w:r w:rsidRPr="004A7A25">
        <w:rPr>
          <w:bCs/>
          <w:color w:val="FF0000"/>
          <w:sz w:val="27"/>
          <w:szCs w:val="27"/>
        </w:rPr>
        <w:t xml:space="preserve">Статья 6. Размер материнского (семейного) капитала </w:t>
      </w:r>
    </w:p>
    <w:p w:rsidR="00300C37" w:rsidRDefault="004A7A25" w:rsidP="004A7A25">
      <w:r>
        <w:t> </w:t>
      </w:r>
      <w:r>
        <w:br/>
        <w:t xml:space="preserve">    1. Материнский (семейный) капитал устанавливается в размере 250 000 рублей. </w:t>
      </w:r>
      <w:r>
        <w:br/>
      </w:r>
      <w:r w:rsidRPr="004A7A25">
        <w:t>    </w:t>
      </w:r>
      <w:bookmarkStart w:id="0" w:name="l59"/>
      <w:bookmarkStart w:id="1" w:name="l60"/>
      <w:bookmarkStart w:id="2" w:name="l61"/>
      <w:bookmarkEnd w:id="0"/>
      <w:bookmarkEnd w:id="1"/>
      <w:bookmarkEnd w:id="2"/>
      <w:r w:rsidRPr="004A7A25">
        <w:t>2. Размер материнского (семейного) капитала ежегодно пересматривается с учетом темпов роста инфляции и устанавливается федеральным законом о федеральном бюджете на соответствующий финансовый год и на плановый период. В таком же порядке осуществляется пересмотр размера оставшейся части суммы средств материнского (семейного) капитала.</w:t>
      </w:r>
      <w:r w:rsidRPr="004A7A25">
        <w:br/>
      </w:r>
      <w:r>
        <w:t xml:space="preserve">    (в ред. Федерального закона </w:t>
      </w:r>
      <w:hyperlink r:id="rId5" w:history="1">
        <w:r>
          <w:rPr>
            <w:rStyle w:val="a4"/>
          </w:rPr>
          <w:t>от 28.07.2010 N 241-ФЗ</w:t>
        </w:r>
      </w:hyperlink>
      <w:r>
        <w:t>)</w:t>
      </w:r>
      <w:r>
        <w:br/>
        <w:t> </w:t>
      </w:r>
      <w:r>
        <w:br/>
        <w:t> </w:t>
      </w:r>
      <w:r>
        <w:br/>
        <w:t>    </w:t>
      </w:r>
      <w:r>
        <w:rPr>
          <w:b/>
          <w:bCs/>
          <w:i/>
          <w:iCs/>
          <w:color w:val="FF0000"/>
        </w:rPr>
        <w:t>РЕФЕРЕНТ</w:t>
      </w:r>
      <w:r>
        <w:rPr>
          <w:b/>
          <w:bCs/>
          <w:i/>
          <w:iCs/>
        </w:rPr>
        <w:t>: Действие части 2 статьи 6 приостановлено до 01.01.2016 (</w:t>
      </w:r>
      <w:hyperlink r:id="rId6" w:anchor="l3" w:history="1">
        <w:r>
          <w:rPr>
            <w:rStyle w:val="a4"/>
            <w:b/>
            <w:bCs/>
            <w:i/>
            <w:iCs/>
          </w:rPr>
          <w:t>пункт 17</w:t>
        </w:r>
      </w:hyperlink>
      <w:r>
        <w:rPr>
          <w:b/>
          <w:bCs/>
          <w:i/>
          <w:iCs/>
        </w:rPr>
        <w:t xml:space="preserve"> статьи 1 Федерального Закона от 06.04.2015 N 68-ФЗ).</w:t>
      </w:r>
      <w:r>
        <w:br/>
        <w:t> </w:t>
      </w:r>
      <w:r>
        <w:br/>
        <w:t> </w:t>
      </w:r>
      <w:r>
        <w:br/>
        <w:t>    </w:t>
      </w:r>
      <w:bookmarkStart w:id="3" w:name="l145"/>
      <w:bookmarkEnd w:id="3"/>
      <w:r>
        <w:t xml:space="preserve">3. Размер материнского (семейного) капитала уменьшается на сумму средств, использованных в результате распоряжения этим капиталом в порядке, установленном настоящим Федеральным законом. </w:t>
      </w:r>
      <w:bookmarkStart w:id="4" w:name="l62"/>
      <w:bookmarkEnd w:id="4"/>
      <w:r>
        <w:br/>
        <w:t xml:space="preserve">    4. Ежегодно не позднее 1 сентября текущего года Пенсионный фонд Российской Федерации информирует лиц, получивших сертификат, о размере материнского (семейного) капитала либо в случае </w:t>
      </w:r>
      <w:bookmarkStart w:id="5" w:name="l63"/>
      <w:bookmarkEnd w:id="5"/>
      <w:r>
        <w:t>распоряжения частью материнского (семейного) капитала - о размере его оставшейся части.</w:t>
      </w:r>
    </w:p>
    <w:sectPr w:rsidR="00300C37" w:rsidSect="00235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4A7A25"/>
    <w:rsid w:val="00235F58"/>
    <w:rsid w:val="002E5764"/>
    <w:rsid w:val="004A7A25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25"/>
  </w:style>
  <w:style w:type="paragraph" w:styleId="1">
    <w:name w:val="heading 1"/>
    <w:basedOn w:val="a"/>
    <w:link w:val="10"/>
    <w:uiPriority w:val="9"/>
    <w:qFormat/>
    <w:rsid w:val="004A7A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7A2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7A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ferent.ru/1/249930?l3" TargetMode="External"/><Relationship Id="rId5" Type="http://schemas.openxmlformats.org/officeDocument/2006/relationships/hyperlink" Target="https://www.referent.ru/1/160283?l0" TargetMode="External"/><Relationship Id="rId4" Type="http://schemas.openxmlformats.org/officeDocument/2006/relationships/hyperlink" Target="https://www.referent.ru/1/2059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1203</Characters>
  <Application>Microsoft Office Word</Application>
  <DocSecurity>0</DocSecurity>
  <Lines>30</Lines>
  <Paragraphs>14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2015-10-22T15:57:00Z</dcterms:created>
  <dcterms:modified xsi:type="dcterms:W3CDTF">2015-10-22T15:59:00Z</dcterms:modified>
</cp:coreProperties>
</file>