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0" w:rsidRPr="00BD42DC" w:rsidRDefault="003A7FB0" w:rsidP="003A7FB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3A7FB0" w:rsidRPr="00547FD9" w:rsidRDefault="003A7FB0" w:rsidP="003A7F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547FD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961 ГК РФ - Уведомление страховщика о наступлении страхового случая </w:t>
      </w:r>
    </w:p>
    <w:p w:rsidR="003A7FB0" w:rsidRPr="00547FD9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Страхователь по договору имущественного страхования после того, как ему стало известно о наступлении страхового случая, обязан незамедлительно уведомить о его наступлении страховщика или его представителя. Если договором предусмотрен срок и (или) способ уведомления, оно должно быть сделано в условленный срок и указанным в договоре способом.</w:t>
      </w:r>
    </w:p>
    <w:p w:rsidR="003A7FB0" w:rsidRPr="00547FD9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же обязанность лежит на выгодоприобретателе, которому известно о заключении договора страхования в его пользу, если он намерен воспользоваться правом на страховое возмещение.</w:t>
      </w:r>
    </w:p>
    <w:p w:rsidR="003A7FB0" w:rsidRPr="00547FD9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Неисполнение обязанности, предусмотренной пунктом </w:t>
      </w:r>
      <w:hyperlink r:id="rId4" w:anchor="p1" w:history="1">
        <w:r w:rsidRPr="00547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4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дает страховщику право отказать в выплате страхового возмещения, если не будет доказано,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возмещение.</w:t>
      </w:r>
    </w:p>
    <w:p w:rsidR="003A7FB0" w:rsidRPr="00547FD9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Правила, предусмотренные пунктами </w:t>
      </w:r>
      <w:hyperlink r:id="rId5" w:anchor="p1" w:history="1">
        <w:r w:rsidRPr="00547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4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p2" w:history="1">
        <w:r w:rsidRPr="00547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4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соответственно применяются к договору личного страхования, если страховым случаем является смерть застрахованного лица или причинение вреда его здоровью. При этом устанавливаемый договором срок уведомления страховщика не может быть менее тридцати дней.</w:t>
      </w:r>
    </w:p>
    <w:p w:rsidR="003A7FB0" w:rsidRPr="003A7FB0" w:rsidRDefault="003A7FB0" w:rsidP="003A7F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3A7FB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962 ГК РФ - Уменьшение убытков от страхового случая </w:t>
      </w:r>
    </w:p>
    <w:p w:rsidR="003A7FB0" w:rsidRPr="003A7FB0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наступлении страхового случая, предусмотренного договором имущественного страхования, страхователь обязан принять разумные и доступные в сложившихся обстоятельствах меры, чтобы уменьшить возможные убытки.</w:t>
      </w:r>
    </w:p>
    <w:p w:rsidR="003A7FB0" w:rsidRPr="003A7FB0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такие меры, страхователь должен следовать указаниям страховщика, если они сообщены страхователю.</w:t>
      </w:r>
    </w:p>
    <w:p w:rsidR="003A7FB0" w:rsidRPr="003A7FB0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Расходы в целях уменьшения убытков, подлежащих возмещению страховщиком, если такие расходы были необходимы или были произведены для выполнения указаний страховщика, должны быть возмещены страховщиком, даже если соответствующие меры оказались безуспешными.</w:t>
      </w:r>
    </w:p>
    <w:p w:rsidR="003A7FB0" w:rsidRPr="003A7FB0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расходы возмещаются пропорционально отношению страховой суммы к страховой стоимости независимо от того, что вместе с возмещением других убытков они могут превысить страховую сумму.</w:t>
      </w:r>
    </w:p>
    <w:p w:rsidR="003A7FB0" w:rsidRDefault="003A7FB0" w:rsidP="003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Страховщик освобождается от возмещения убытков, возникших вследствие того, что страхователь умышленно не принял разумных и доступных ему мер, чтобы уменьшить возможные убытки.</w:t>
      </w:r>
    </w:p>
    <w:p w:rsidR="003A7FB0" w:rsidRPr="003A7FB0" w:rsidRDefault="003A7FB0" w:rsidP="003A7FB0">
      <w:pPr>
        <w:pStyle w:val="1"/>
        <w:rPr>
          <w:b w:val="0"/>
          <w:color w:val="FF0000"/>
          <w:sz w:val="24"/>
          <w:szCs w:val="24"/>
        </w:rPr>
      </w:pPr>
      <w:r w:rsidRPr="003A7FB0">
        <w:rPr>
          <w:b w:val="0"/>
          <w:color w:val="FF0000"/>
          <w:sz w:val="24"/>
          <w:szCs w:val="24"/>
        </w:rPr>
        <w:t xml:space="preserve">Статья 963 ГК РФ - Последствия наступления страхового случая по вине страхователя, выгодоприобретателя или застрахованного лица </w:t>
      </w:r>
    </w:p>
    <w:p w:rsidR="003A7FB0" w:rsidRDefault="003A7FB0" w:rsidP="003A7FB0">
      <w:pPr>
        <w:pStyle w:val="a3"/>
      </w:pPr>
      <w:r>
        <w:t xml:space="preserve">1. Страховщик освобождается от выплаты страхового возмещения или страховой суммы, если страховой случай наступил вследствие умысла страхователя, выгодоприобретателя </w:t>
      </w:r>
      <w:r>
        <w:lastRenderedPageBreak/>
        <w:t xml:space="preserve">или застрахованного лица, за исключением случаев, предусмотренных пунктами </w:t>
      </w:r>
      <w:hyperlink r:id="rId7" w:anchor="p2" w:history="1">
        <w:r>
          <w:rPr>
            <w:rStyle w:val="a4"/>
          </w:rPr>
          <w:t>2</w:t>
        </w:r>
      </w:hyperlink>
      <w:r>
        <w:t xml:space="preserve"> и </w:t>
      </w:r>
      <w:hyperlink r:id="rId8" w:anchor="p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3A7FB0" w:rsidRDefault="003A7FB0" w:rsidP="003A7FB0">
      <w:pPr>
        <w:pStyle w:val="a3"/>
      </w:pPr>
      <w:r>
        <w:t>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выгодоприобретателя.</w:t>
      </w:r>
    </w:p>
    <w:p w:rsidR="003A7FB0" w:rsidRDefault="003A7FB0" w:rsidP="003A7FB0">
      <w:pPr>
        <w:pStyle w:val="a3"/>
      </w:pPr>
      <w:r>
        <w:t>2.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здоровью, если вред причинен по вине ответственного за него лица.</w:t>
      </w:r>
    </w:p>
    <w:p w:rsidR="003A7FB0" w:rsidRDefault="003A7FB0" w:rsidP="003A7FB0">
      <w:pPr>
        <w:pStyle w:val="a3"/>
      </w:pPr>
      <w:r>
        <w:t>3. Страховщик не освобождается от выплаты страховой суммы, которая по договору личного страхования подлежит выплате в случае смерти застрахованного лица, если его смерть наступила вследствие самоубийства и к этому времени договор страхования действовал уже не менее двух лет.</w:t>
      </w:r>
    </w:p>
    <w:p w:rsidR="003A7FB0" w:rsidRPr="003A7FB0" w:rsidRDefault="003A7FB0" w:rsidP="003A7FB0">
      <w:pPr>
        <w:pStyle w:val="1"/>
        <w:rPr>
          <w:b w:val="0"/>
          <w:color w:val="FF0000"/>
          <w:sz w:val="24"/>
          <w:szCs w:val="24"/>
        </w:rPr>
      </w:pPr>
      <w:r w:rsidRPr="003A7FB0">
        <w:rPr>
          <w:b w:val="0"/>
          <w:color w:val="FF0000"/>
          <w:sz w:val="24"/>
          <w:szCs w:val="24"/>
        </w:rPr>
        <w:t xml:space="preserve">Статья 964 ГК РФ - Основания освобождения страховщика от выплаты страхового возмещения и страховой суммы </w:t>
      </w:r>
    </w:p>
    <w:p w:rsidR="003A7FB0" w:rsidRDefault="003A7FB0" w:rsidP="003A7FB0">
      <w:pPr>
        <w:pStyle w:val="a3"/>
      </w:pPr>
      <w:r>
        <w:t>1. Если законом или договором страхования не предусмотрено иное, страховщик освобождается от выплаты страхового возмещения и страховой суммы, когда страховой случай наступил вследствие:</w:t>
      </w:r>
    </w:p>
    <w:p w:rsidR="003A7FB0" w:rsidRDefault="003A7FB0" w:rsidP="003A7FB0">
      <w:pPr>
        <w:pStyle w:val="a3"/>
      </w:pPr>
      <w:r>
        <w:t>воздействия ядерного взрыва, радиации или радиоактивного заражения;</w:t>
      </w:r>
    </w:p>
    <w:p w:rsidR="003A7FB0" w:rsidRDefault="003A7FB0" w:rsidP="003A7FB0">
      <w:pPr>
        <w:pStyle w:val="a3"/>
      </w:pPr>
      <w:r>
        <w:t>военных действий, а также маневров или иных военных мероприятий;</w:t>
      </w:r>
    </w:p>
    <w:p w:rsidR="003A7FB0" w:rsidRDefault="003A7FB0" w:rsidP="003A7FB0">
      <w:pPr>
        <w:pStyle w:val="a3"/>
      </w:pPr>
      <w:r>
        <w:t>гражданской войны, народных волнений всякого рода или забастовок.</w:t>
      </w:r>
    </w:p>
    <w:p w:rsidR="00300C37" w:rsidRDefault="003A7FB0" w:rsidP="003A7FB0">
      <w:pPr>
        <w:pStyle w:val="a3"/>
      </w:pPr>
      <w:r>
        <w:t>2. Если договором имущественного страхования не предусмотрено иное, страховщик освобождается от выплаты страхового возмещения за убытки, возникшие вследствие изъятия, конфискации, реквизиции, ареста или уничтожения застрахованного имущества по распоряжению государственных органов.</w:t>
      </w:r>
    </w:p>
    <w:sectPr w:rsidR="00300C37" w:rsidSect="0046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7FB0"/>
    <w:rsid w:val="002E5764"/>
    <w:rsid w:val="003A7FB0"/>
    <w:rsid w:val="00464EA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A2"/>
  </w:style>
  <w:style w:type="paragraph" w:styleId="1">
    <w:name w:val="heading 1"/>
    <w:basedOn w:val="a"/>
    <w:link w:val="10"/>
    <w:uiPriority w:val="9"/>
    <w:qFormat/>
    <w:rsid w:val="003A7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gk_rf/gk_glava48/gk_st96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k_rf/gk_glava48/gk_st9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48/gk_st961.html" TargetMode="External"/><Relationship Id="rId5" Type="http://schemas.openxmlformats.org/officeDocument/2006/relationships/hyperlink" Target="http://kodeks.systecs.ru/gk_rf/gk_glava48/gk_st96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deks.systecs.ru/gk_rf/gk_glava48/gk_st9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2016-01-13T17:20:00Z</dcterms:created>
  <dcterms:modified xsi:type="dcterms:W3CDTF">2016-01-13T17:22:00Z</dcterms:modified>
</cp:coreProperties>
</file>