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24" w:rsidRDefault="00456224" w:rsidP="00456224">
      <w:pPr>
        <w:pStyle w:val="a4"/>
        <w:jc w:val="center"/>
      </w:pPr>
      <w:r>
        <w:rPr>
          <w:noProof/>
        </w:rPr>
        <w:drawing>
          <wp:inline distT="0" distB="0" distL="0" distR="0">
            <wp:extent cx="1531620" cy="854710"/>
            <wp:effectExtent l="19050" t="0" r="0" b="0"/>
            <wp:docPr id="2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224" w:rsidRDefault="00456224" w:rsidP="00456224">
      <w:pPr>
        <w:pStyle w:val="1"/>
        <w:rPr>
          <w:b w:val="0"/>
          <w:bCs w:val="0"/>
          <w:sz w:val="28"/>
          <w:szCs w:val="28"/>
        </w:rPr>
      </w:pPr>
      <w:r w:rsidRPr="00363E52">
        <w:rPr>
          <w:b w:val="0"/>
          <w:bCs w:val="0"/>
          <w:sz w:val="28"/>
          <w:szCs w:val="28"/>
        </w:rPr>
        <w:t xml:space="preserve">Федеральный закон от 26.10.2002 N 127-ФЗ (ред. от 29.12.2015) </w:t>
      </w:r>
    </w:p>
    <w:p w:rsidR="00456224" w:rsidRDefault="00456224" w:rsidP="00456224">
      <w:pPr>
        <w:pStyle w:val="1"/>
        <w:jc w:val="center"/>
        <w:rPr>
          <w:b w:val="0"/>
          <w:bCs w:val="0"/>
          <w:sz w:val="28"/>
          <w:szCs w:val="28"/>
        </w:rPr>
      </w:pPr>
      <w:r w:rsidRPr="00363E52">
        <w:rPr>
          <w:b w:val="0"/>
          <w:bCs w:val="0"/>
          <w:sz w:val="28"/>
          <w:szCs w:val="28"/>
        </w:rPr>
        <w:t>"О несостоятельности (банкротстве)"</w:t>
      </w:r>
    </w:p>
    <w:p w:rsidR="00456224" w:rsidRPr="00363E52" w:rsidRDefault="00456224" w:rsidP="00456224">
      <w:pPr>
        <w:pStyle w:val="1"/>
        <w:rPr>
          <w:rFonts w:asciiTheme="minorHAnsi" w:hAnsiTheme="minorHAnsi"/>
          <w:b w:val="0"/>
          <w:sz w:val="28"/>
          <w:szCs w:val="28"/>
        </w:rPr>
      </w:pPr>
      <w:r w:rsidRPr="00363E52">
        <w:rPr>
          <w:b w:val="0"/>
          <w:bCs w:val="0"/>
          <w:sz w:val="28"/>
          <w:szCs w:val="28"/>
        </w:rPr>
        <w:t>(с изм. и доп., вступ. в силу с 01.01.2016)</w:t>
      </w:r>
    </w:p>
    <w:p w:rsidR="00456224" w:rsidRPr="00456224" w:rsidRDefault="00456224" w:rsidP="00456224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456224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134. Очередность удовлетворения требований кредиторов </w:t>
      </w:r>
    </w:p>
    <w:p w:rsidR="00456224" w:rsidRPr="00456224" w:rsidRDefault="00456224" w:rsidP="004562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  <w:bookmarkStart w:id="0" w:name="dst1254"/>
      <w:bookmarkEnd w:id="0"/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 очереди за счет конкурсной массы погашаются требования кредиторов по текущим платежам преимущественно перед кредиторами, требования которых возникли до принятия заявления о признании должника банкротом. </w:t>
      </w:r>
    </w:p>
    <w:p w:rsidR="00456224" w:rsidRPr="00456224" w:rsidRDefault="00456224" w:rsidP="0045622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255"/>
      <w:bookmarkEnd w:id="1"/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прекращение деятельности организации должника или ее структурных подразделений может повлечь за собой техногенные и (или) экологические катастрофы либо гибель людей, вне очереди также погашаются расходы на проведение мероприятий по недопущению возникновения указанных последствий.</w:t>
      </w:r>
    </w:p>
    <w:p w:rsidR="00456224" w:rsidRPr="00456224" w:rsidRDefault="00456224" w:rsidP="0045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 в ред. Федерального </w:t>
      </w:r>
      <w:hyperlink r:id="rId5" w:anchor="dst101403" w:history="1">
        <w:r w:rsidRPr="00456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30.12.2008 N 296-ФЗ)</w:t>
      </w:r>
    </w:p>
    <w:p w:rsidR="00456224" w:rsidRPr="00456224" w:rsidRDefault="00456224" w:rsidP="0045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456224" w:rsidRPr="00456224" w:rsidRDefault="00456224" w:rsidP="0045622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5259"/>
      <w:bookmarkEnd w:id="2"/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кредиторов по текущим платежам удовлетворяются в следующей очередности: </w:t>
      </w:r>
    </w:p>
    <w:p w:rsidR="00456224" w:rsidRPr="00456224" w:rsidRDefault="00456224" w:rsidP="0045622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5260"/>
      <w:bookmarkEnd w:id="3"/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удовлетворяются требования по текущим платежам, связанным с судебными расходами по делу о банкротстве, выплатой вознаграждения арбитражному управляющему, взысканием задолженности по выплате вознаграждения лицам, исполнявшим обязанности арбитражного управляющего в деле о банкротстве, требования по текущим платежам, связанным с оплатой деятельности лиц,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обязательным, в том числе с взысканием задолженности по оплате деятельности указанных лиц;</w:t>
      </w:r>
    </w:p>
    <w:p w:rsidR="00456224" w:rsidRPr="00456224" w:rsidRDefault="00456224" w:rsidP="0045622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5261"/>
      <w:bookmarkEnd w:id="4"/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очередь удовлетворяются требования об оплате труда лиц, работающих или работавших (после даты принятия заявления о признании должника банкротом) по трудовому договору, требования о выплате выходных пособий;</w:t>
      </w:r>
    </w:p>
    <w:p w:rsidR="00456224" w:rsidRPr="00456224" w:rsidRDefault="00456224" w:rsidP="0045622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5262"/>
      <w:bookmarkEnd w:id="5"/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третью очередь удовлетворяются требования об оплате деятельности лиц, привлеченных арбитражным управляющим для обеспечения исполнения возложенных на него обязанностей в деле о банкротстве, в том числе о взыскании задолженности по оплате деятельности этих лиц, за исключением лиц, указанных в </w:t>
      </w:r>
      <w:hyperlink r:id="rId6" w:anchor="dst5260" w:history="1">
        <w:r w:rsidRPr="00456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</w:t>
      </w:r>
    </w:p>
    <w:p w:rsidR="00456224" w:rsidRPr="00456224" w:rsidRDefault="00456224" w:rsidP="0045622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5263"/>
      <w:bookmarkEnd w:id="6"/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четвертую очередь удовлетворяются требования по коммунальным платежам, эксплуатационным платежам, необходимым для осуществления деятельности должника;</w:t>
      </w:r>
    </w:p>
    <w:p w:rsidR="00456224" w:rsidRPr="00456224" w:rsidRDefault="00456224" w:rsidP="0045622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5264"/>
      <w:bookmarkEnd w:id="7"/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пятую очередь удовлетворяются требования по иным текущим платежам.</w:t>
      </w:r>
    </w:p>
    <w:p w:rsidR="00456224" w:rsidRPr="00456224" w:rsidRDefault="00456224" w:rsidP="0045622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5265"/>
      <w:bookmarkEnd w:id="8"/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кредиторов по текущим платежам, относящиеся к одной очереди, удовлетворяются в порядке календарной очередности.</w:t>
      </w:r>
    </w:p>
    <w:p w:rsidR="00456224" w:rsidRPr="00456224" w:rsidRDefault="00456224" w:rsidP="0045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 в ред. Федерального </w:t>
      </w:r>
      <w:hyperlink r:id="rId7" w:anchor="dst100126" w:history="1">
        <w:r w:rsidRPr="00456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29.06.2015 N 186-ФЗ)</w:t>
      </w:r>
    </w:p>
    <w:p w:rsidR="00456224" w:rsidRPr="00456224" w:rsidRDefault="00456224" w:rsidP="0045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456224" w:rsidRPr="00456224" w:rsidRDefault="00456224" w:rsidP="0045622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2425"/>
      <w:bookmarkEnd w:id="9"/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Требования руководителя должника, его заместителей, лиц, входящих в коллегиальный исполнительный орган должника, главного бухгалтера должника, его </w:t>
      </w:r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заместителей, руководителя филиала или представительства должника, его заместителей, главного бухгалтера филиала или представительства должника, его заместителей о выплате выходного пособия и (или) иных компенсаций, размер которых установлен соответствующим трудовым договором, в случае его прекращения в части, превышающей минимальный размер соответствующих выплат, установленный трудовым </w:t>
      </w:r>
      <w:hyperlink r:id="rId8" w:anchor="dst767" w:history="1">
        <w:r w:rsidRPr="00456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относятся к числу требований кредиторов по текущим платежам и удовлетворяются после удовлетворения требований кредиторов третьей очереди, предусмотренной </w:t>
      </w:r>
      <w:hyperlink r:id="rId9" w:anchor="dst2057" w:history="1">
        <w:r w:rsidRPr="00456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четвертым пункта 4</w:t>
        </w:r>
      </w:hyperlink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456224" w:rsidRPr="00456224" w:rsidRDefault="00456224" w:rsidP="0045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2.1 введен Федеральным </w:t>
      </w:r>
      <w:hyperlink r:id="rId10" w:anchor="dst100262" w:history="1">
        <w:r w:rsidRPr="00456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28.07.2012 N 144-ФЗ)</w:t>
      </w:r>
    </w:p>
    <w:p w:rsidR="00456224" w:rsidRPr="00456224" w:rsidRDefault="00456224" w:rsidP="0045622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262"/>
      <w:bookmarkEnd w:id="10"/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платежам. </w:t>
      </w:r>
    </w:p>
    <w:p w:rsidR="00456224" w:rsidRPr="00456224" w:rsidRDefault="00456224" w:rsidP="0045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 в ред. Федерального </w:t>
      </w:r>
      <w:hyperlink r:id="rId11" w:anchor="dst101413" w:history="1">
        <w:r w:rsidRPr="00456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30.12.2008 N 296-ФЗ)</w:t>
      </w:r>
    </w:p>
    <w:p w:rsidR="00456224" w:rsidRPr="00456224" w:rsidRDefault="00456224" w:rsidP="0045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456224" w:rsidRPr="00456224" w:rsidRDefault="00456224" w:rsidP="0045622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455"/>
      <w:bookmarkEnd w:id="11"/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Требования кредиторов удовлетворяются в следующей очередности: </w:t>
      </w:r>
    </w:p>
    <w:p w:rsidR="00456224" w:rsidRPr="00456224" w:rsidRDefault="00456224" w:rsidP="0045622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5266"/>
      <w:bookmarkEnd w:id="12"/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производятся расчеты по требованиям граждан, перед которыми должник несет ответственность за причинение вреда жизни или здоровью, путем капитализации соответствующих повременных платежей, а также расчеты по иным установленным настоящим Федеральным законом требованиям; </w:t>
      </w:r>
    </w:p>
    <w:p w:rsidR="00456224" w:rsidRPr="00456224" w:rsidRDefault="00456224" w:rsidP="0045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2" w:anchor="dst100134" w:history="1">
        <w:r w:rsidRPr="00456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29.06.2015 N 186-ФЗ)</w:t>
      </w:r>
    </w:p>
    <w:p w:rsidR="00456224" w:rsidRPr="00456224" w:rsidRDefault="00456224" w:rsidP="0045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456224" w:rsidRPr="00456224" w:rsidRDefault="00456224" w:rsidP="0045622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5267"/>
      <w:bookmarkEnd w:id="13"/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очередь производятся расчеты по выплате выходных пособий и (или) оплате труда лиц, работающих или работавших по трудовому договору, и по выплате вознаграждений авторам результатов интеллектуальной деятельности;</w:t>
      </w:r>
    </w:p>
    <w:p w:rsidR="00456224" w:rsidRPr="00456224" w:rsidRDefault="00456224" w:rsidP="0045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3" w:anchor="dst100136" w:history="1">
        <w:r w:rsidRPr="00456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29.06.2015 N 186-ФЗ)</w:t>
      </w:r>
    </w:p>
    <w:p w:rsidR="00456224" w:rsidRPr="00456224" w:rsidRDefault="00456224" w:rsidP="0045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456224" w:rsidRPr="00456224" w:rsidRDefault="00456224" w:rsidP="0045622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2057"/>
      <w:bookmarkEnd w:id="14"/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третью очередь производятся расчеты с другими кредиторами, в том числе кредиторами по нетто-обязательствам.</w:t>
      </w:r>
    </w:p>
    <w:p w:rsidR="00456224" w:rsidRPr="00456224" w:rsidRDefault="00456224" w:rsidP="0045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4" w:anchor="dst100138" w:history="1">
        <w:r w:rsidRPr="00456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07.02.2011 N 8-ФЗ)</w:t>
      </w:r>
    </w:p>
    <w:p w:rsidR="00456224" w:rsidRPr="00456224" w:rsidRDefault="00456224" w:rsidP="0045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456224" w:rsidRPr="00456224" w:rsidRDefault="00456224" w:rsidP="0045622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459"/>
      <w:bookmarkEnd w:id="15"/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расчетов с кредиторами третьей очереди производятся расчеты с кредиторами по удовлетворению требований по сделке, признанной недействительной на основании </w:t>
      </w:r>
      <w:hyperlink r:id="rId15" w:anchor="dst1404" w:history="1">
        <w:r w:rsidRPr="00456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 статьи 61.2</w:t>
        </w:r>
      </w:hyperlink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anchor="dst1416" w:history="1">
        <w:r w:rsidRPr="00456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 статьи 61.3</w:t>
        </w:r>
      </w:hyperlink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456224" w:rsidRPr="00456224" w:rsidRDefault="00456224" w:rsidP="0045622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460"/>
      <w:bookmarkEnd w:id="16"/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кредиторов по обязательствам, обеспеченным залогом имущества должника, удовлетворяются за счет стоимости предмета залога в порядке, установленном </w:t>
      </w:r>
      <w:hyperlink r:id="rId17" w:anchor="dst102135" w:history="1">
        <w:r w:rsidRPr="00456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138</w:t>
        </w:r>
      </w:hyperlink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456224" w:rsidRPr="00456224" w:rsidRDefault="00456224" w:rsidP="0045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4 в ред. Федерального </w:t>
      </w:r>
      <w:hyperlink r:id="rId18" w:anchor="dst100195" w:history="1">
        <w:r w:rsidRPr="00456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28.04.2009 N 73-ФЗ)</w:t>
      </w:r>
    </w:p>
    <w:p w:rsidR="00456224" w:rsidRPr="00456224" w:rsidRDefault="00456224" w:rsidP="0045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456224" w:rsidRPr="00456224" w:rsidRDefault="00456224" w:rsidP="0045622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1423"/>
      <w:bookmarkEnd w:id="17"/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оплате труда работников должника, продолжающих трудовую деятельность в ходе конкурсного производства, а также принятых на работу в ходе конкурсного производства, конкурсный управляющий должен производить удержания, предусмотренные законодательством (алименты, подоходный налог, профсоюзные и страховые взносы и другие), и платежи, возложенные на работодателя в соответствии с федеральным законом.</w:t>
      </w:r>
    </w:p>
    <w:p w:rsidR="00456224" w:rsidRPr="00456224" w:rsidRDefault="00456224" w:rsidP="00456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0C37" w:rsidRDefault="00456224"/>
    <w:sectPr w:rsidR="00300C37" w:rsidSect="00B7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56224"/>
    <w:rsid w:val="002E5764"/>
    <w:rsid w:val="00456224"/>
    <w:rsid w:val="00B753D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D4"/>
  </w:style>
  <w:style w:type="paragraph" w:styleId="1">
    <w:name w:val="heading 1"/>
    <w:basedOn w:val="a"/>
    <w:link w:val="10"/>
    <w:uiPriority w:val="9"/>
    <w:qFormat/>
    <w:rsid w:val="00456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56224"/>
  </w:style>
  <w:style w:type="character" w:styleId="a3">
    <w:name w:val="Hyperlink"/>
    <w:basedOn w:val="a0"/>
    <w:uiPriority w:val="99"/>
    <w:semiHidden/>
    <w:unhideWhenUsed/>
    <w:rsid w:val="004562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consultant.ru/document/cons_doc_LAW_34683/868e999565203643c0080fb1f91c40cc6c9df123/" TargetMode="External"/><Relationship Id="rId13" Type="http://schemas.openxmlformats.org/officeDocument/2006/relationships/hyperlink" Target="http://www.consultant.ru/document/cons_doc_LAW_181861/b004fed0b70d0f223e4a81f8ad6cd92af90a7e3b/" TargetMode="External"/><Relationship Id="rId18" Type="http://schemas.openxmlformats.org/officeDocument/2006/relationships/hyperlink" Target="http://www.consultant.ru/document/cons_doc_LAW_87214/30b3f8c55f65557c253227a65b908cc075ce114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1861/b004fed0b70d0f223e4a81f8ad6cd92af90a7e3b/" TargetMode="External"/><Relationship Id="rId12" Type="http://schemas.openxmlformats.org/officeDocument/2006/relationships/hyperlink" Target="http://www.consultant.ru/document/cons_doc_LAW_181861/b004fed0b70d0f223e4a81f8ad6cd92af90a7e3b/" TargetMode="External"/><Relationship Id="rId17" Type="http://schemas.openxmlformats.org/officeDocument/2006/relationships/hyperlink" Target="http://www.consultant.ru/document/cons_doc_LAW_39331/a77ff725e3930532f989e0303920eab33c7cfe7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9331/22f46f165baa4e483d8a0c74fe52a2cea2f43d9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331/a8949049844a8eb33dcc8f5ddb6b95e0c70112a3/" TargetMode="External"/><Relationship Id="rId11" Type="http://schemas.openxmlformats.org/officeDocument/2006/relationships/hyperlink" Target="http://www.consultant.ru/document/cons_doc_LAW_83460/3d0cac60971a511280cbba229d9b6329c07731f7/" TargetMode="External"/><Relationship Id="rId5" Type="http://schemas.openxmlformats.org/officeDocument/2006/relationships/hyperlink" Target="http://www.consultant.ru/document/cons_doc_LAW_83460/3d0cac60971a511280cbba229d9b6329c07731f7/" TargetMode="External"/><Relationship Id="rId15" Type="http://schemas.openxmlformats.org/officeDocument/2006/relationships/hyperlink" Target="http://www.consultant.ru/document/cons_doc_LAW_39331/05ccb2acde4b3196880ca82e2d7f4c1dfd5ea0b5/" TargetMode="External"/><Relationship Id="rId10" Type="http://schemas.openxmlformats.org/officeDocument/2006/relationships/hyperlink" Target="http://www.consultant.ru/document/cons_doc_LAW_133287/ad890e68b83c920baeae9bb9fdc9b94feb1af0ad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9331/a8949049844a8eb33dcc8f5ddb6b95e0c70112a3/" TargetMode="External"/><Relationship Id="rId14" Type="http://schemas.openxmlformats.org/officeDocument/2006/relationships/hyperlink" Target="http://www.consultant.ru/document/cons_doc_LAW_110268/46b4b351a6eb6bf3c553d41eb663011c2cb388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2016-03-19T09:20:00Z</dcterms:created>
  <dcterms:modified xsi:type="dcterms:W3CDTF">2016-03-19T09:21:00Z</dcterms:modified>
</cp:coreProperties>
</file>