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6F" w:rsidRPr="00966532" w:rsidRDefault="005D0E6F" w:rsidP="005D0E6F">
      <w:pPr>
        <w:jc w:val="center"/>
        <w:rPr>
          <w:b/>
          <w:sz w:val="28"/>
          <w:szCs w:val="28"/>
        </w:rPr>
      </w:pPr>
      <w:r w:rsidRPr="00966532">
        <w:rPr>
          <w:b/>
          <w:sz w:val="28"/>
          <w:szCs w:val="28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2013 г"/>
        </w:smartTagPr>
        <w:r w:rsidRPr="00966532">
          <w:rPr>
            <w:b/>
            <w:sz w:val="28"/>
            <w:szCs w:val="28"/>
          </w:rPr>
          <w:t>2013 г</w:t>
        </w:r>
      </w:smartTag>
      <w:r w:rsidRPr="00966532">
        <w:rPr>
          <w:b/>
          <w:sz w:val="28"/>
          <w:szCs w:val="28"/>
        </w:rPr>
        <w:t>. N 353-ФЗ</w:t>
      </w:r>
    </w:p>
    <w:p w:rsidR="005D0E6F" w:rsidRPr="00966532" w:rsidRDefault="005D0E6F" w:rsidP="005D0E6F">
      <w:pPr>
        <w:jc w:val="center"/>
        <w:rPr>
          <w:b/>
          <w:sz w:val="28"/>
          <w:szCs w:val="28"/>
        </w:rPr>
      </w:pPr>
      <w:r w:rsidRPr="00966532">
        <w:rPr>
          <w:b/>
          <w:sz w:val="28"/>
          <w:szCs w:val="28"/>
        </w:rPr>
        <w:t>"О потребительском кредите (займе)"</w:t>
      </w:r>
    </w:p>
    <w:p w:rsidR="005D0E6F" w:rsidRDefault="005D0E6F" w:rsidP="005D0E6F">
      <w:pPr>
        <w:jc w:val="right"/>
      </w:pPr>
    </w:p>
    <w:p w:rsidR="005D0E6F" w:rsidRDefault="005D0E6F" w:rsidP="005D0E6F">
      <w:pPr>
        <w:jc w:val="right"/>
      </w:pPr>
    </w:p>
    <w:p w:rsidR="005D0E6F" w:rsidRPr="00966532" w:rsidRDefault="005D0E6F" w:rsidP="005D0E6F">
      <w:pPr>
        <w:jc w:val="both"/>
        <w:rPr>
          <w:color w:val="FF0000"/>
        </w:rPr>
      </w:pPr>
      <w:r w:rsidRPr="00966532">
        <w:rPr>
          <w:color w:val="FF0000"/>
        </w:rPr>
        <w:t>Статья 1. Отношения, регулируемые настоящим Федеральным законом</w:t>
      </w:r>
    </w:p>
    <w:p w:rsidR="005D0E6F" w:rsidRDefault="005D0E6F" w:rsidP="005D0E6F">
      <w:pPr>
        <w:jc w:val="both"/>
      </w:pPr>
    </w:p>
    <w:p w:rsidR="005D0E6F" w:rsidRDefault="005D0E6F" w:rsidP="005D0E6F">
      <w:pPr>
        <w:jc w:val="both"/>
      </w:pPr>
      <w:r>
        <w:t>1. Настоящий Федеральный закон регулирует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на основании кредитного договора, договора займа и исполнением соответствующего договора.</w:t>
      </w:r>
    </w:p>
    <w:p w:rsidR="005D0E6F" w:rsidRDefault="005D0E6F" w:rsidP="005D0E6F">
      <w:pPr>
        <w:jc w:val="both"/>
      </w:pPr>
    </w:p>
    <w:p w:rsidR="005D0E6F" w:rsidRDefault="005D0E6F" w:rsidP="005D0E6F">
      <w:pPr>
        <w:jc w:val="both"/>
      </w:pPr>
      <w:r>
        <w:t>2. Настоящий Федеральный закон не применяется к отношениям, возникающим в связи с предоставлением потребительского кредита (займа), обязательства заемщика по которому обеспечены ипотекой.</w:t>
      </w:r>
    </w:p>
    <w:p w:rsidR="005D0E6F" w:rsidRDefault="005D0E6F" w:rsidP="005D0E6F">
      <w:pPr>
        <w:jc w:val="both"/>
      </w:pPr>
    </w:p>
    <w:p w:rsidR="005D0E6F" w:rsidRDefault="005D0E6F" w:rsidP="005D0E6F">
      <w:pPr>
        <w:jc w:val="both"/>
      </w:pPr>
      <w:r>
        <w:t>3. Положения федеральных законов, регулирующих деятельность кредитных организаций и некредитных финансовых организаций, применяются к отношениям, указанным в части 1 настоящей статьи, в части, не противоречащей настоящему Федеральному закону.</w:t>
      </w:r>
    </w:p>
    <w:p w:rsidR="00300C37" w:rsidRDefault="005D0E6F"/>
    <w:sectPr w:rsidR="00300C37" w:rsidSect="0049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D0E6F"/>
    <w:rsid w:val="002E5764"/>
    <w:rsid w:val="00492F1D"/>
    <w:rsid w:val="005D0E6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2015-09-20T12:18:00Z</dcterms:created>
  <dcterms:modified xsi:type="dcterms:W3CDTF">2015-09-20T12:19:00Z</dcterms:modified>
</cp:coreProperties>
</file>