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FA" w:rsidRDefault="009A40FA" w:rsidP="009A40FA">
      <w:pPr>
        <w:pStyle w:val="1"/>
        <w:jc w:val="center"/>
        <w:rPr>
          <w:color w:val="FF0000"/>
          <w:sz w:val="28"/>
          <w:szCs w:val="28"/>
        </w:rPr>
      </w:pPr>
      <w:r w:rsidRPr="00420A56">
        <w:rPr>
          <w:color w:val="FF0000"/>
          <w:sz w:val="28"/>
          <w:szCs w:val="28"/>
        </w:rPr>
        <w:t>Федеральный закон "Об ипотеке (залоге недвижимости)"</w:t>
      </w:r>
    </w:p>
    <w:p w:rsidR="009A40FA" w:rsidRPr="00420A56" w:rsidRDefault="009A40FA" w:rsidP="009A40FA">
      <w:pPr>
        <w:pStyle w:val="1"/>
        <w:jc w:val="center"/>
        <w:rPr>
          <w:color w:val="FF0000"/>
          <w:sz w:val="28"/>
          <w:szCs w:val="28"/>
        </w:rPr>
      </w:pPr>
      <w:r w:rsidRPr="00420A56">
        <w:rPr>
          <w:color w:val="FF0000"/>
          <w:sz w:val="28"/>
          <w:szCs w:val="28"/>
        </w:rPr>
        <w:t>от 16.07.1998 N 102-ФЗ (действующая редакция, 2016)</w:t>
      </w:r>
    </w:p>
    <w:p w:rsidR="009A40FA" w:rsidRPr="00420A56" w:rsidRDefault="009A40FA" w:rsidP="009A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40FA" w:rsidRPr="00420A56" w:rsidRDefault="009A40FA" w:rsidP="009A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40FA" w:rsidRPr="00420A56" w:rsidRDefault="009A40FA" w:rsidP="009A40F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Основания возникновения ипотеки и ее регулирование</w:t>
      </w:r>
    </w:p>
    <w:bookmarkEnd w:id="0"/>
    <w:p w:rsidR="009A40FA" w:rsidRPr="00420A56" w:rsidRDefault="009A40FA" w:rsidP="009A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40FA" w:rsidRPr="00420A56" w:rsidRDefault="009A40FA" w:rsidP="009A40F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договору о залоге недвижимого имущества (договору об ипотеке) одна сторона - залогодержатель, являющийся кредитором по обязательству, обеспеченному ипотекой,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- залогодателя преимущественно перед другими кредиторами залогодателя, за изъятиями, установленными федеральным законом.</w:t>
      </w:r>
    </w:p>
    <w:p w:rsidR="009A40FA" w:rsidRPr="00420A56" w:rsidRDefault="009A40FA" w:rsidP="009A40F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Залогодателем может быть сам должник по обязательству, обеспеченному ипотекой, или лицо, не участвующее в этом обязательстве (третье лицо).</w:t>
      </w:r>
    </w:p>
    <w:p w:rsidR="009A40FA" w:rsidRPr="00420A56" w:rsidRDefault="009A40FA" w:rsidP="009A40F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на которое установлена ипотека, остается у залогодателя в его владении и пользовании.</w:t>
      </w:r>
    </w:p>
    <w:p w:rsidR="009A40FA" w:rsidRPr="00420A56" w:rsidRDefault="009A40FA" w:rsidP="009A40F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залогу недвижимого имущества, возникающему на основании федерального закона при наступлении указанных в нем обстоятельств (далее - ипотека в силу закона), соответственно применяются правила о залоге, возникающем в силу договора об ипотеке, если федеральным законом не установлено иное.</w:t>
      </w:r>
    </w:p>
    <w:p w:rsidR="009A40FA" w:rsidRPr="00420A56" w:rsidRDefault="009A40FA" w:rsidP="009A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11.02.2002 N 18-ФЗ)</w:t>
      </w:r>
    </w:p>
    <w:p w:rsidR="009A40FA" w:rsidRPr="00420A56" w:rsidRDefault="009A40FA" w:rsidP="009A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9A40FA" w:rsidRPr="00420A56" w:rsidRDefault="009A40FA" w:rsidP="009A40F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Общие правила о залоге, содержащиеся в Гражданском кодексе Российской Федерации, применяются к отношениям по договору об ипотеке в случаях, когда указанным Кодексом или настоящим Федеральным законом не установлены иные правила.</w:t>
      </w:r>
    </w:p>
    <w:p w:rsidR="009A40FA" w:rsidRPr="00420A56" w:rsidRDefault="009A40FA" w:rsidP="009A40F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Залог земельных участков, предприятий, зданий, сооружений, квартир и другого недвижимого имущества может возникать лишь постольку, поскольку их оборот допускается федеральными законами.</w:t>
      </w:r>
    </w:p>
    <w:p w:rsidR="003212CA" w:rsidRDefault="009A40FA"/>
    <w:sectPr w:rsidR="0032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FA"/>
    <w:rsid w:val="00770A7E"/>
    <w:rsid w:val="009871CD"/>
    <w:rsid w:val="009A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A"/>
  </w:style>
  <w:style w:type="paragraph" w:styleId="1">
    <w:name w:val="heading 1"/>
    <w:basedOn w:val="a"/>
    <w:link w:val="10"/>
    <w:uiPriority w:val="9"/>
    <w:qFormat/>
    <w:rsid w:val="009A4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FA"/>
  </w:style>
  <w:style w:type="paragraph" w:styleId="1">
    <w:name w:val="heading 1"/>
    <w:basedOn w:val="a"/>
    <w:link w:val="10"/>
    <w:uiPriority w:val="9"/>
    <w:qFormat/>
    <w:rsid w:val="009A4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1435</Characters>
  <Application>Microsoft Office Word</Application>
  <DocSecurity>0</DocSecurity>
  <Lines>35</Lines>
  <Paragraphs>20</Paragraphs>
  <ScaleCrop>false</ScaleCrop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2016-10-14T17:24:00Z</dcterms:created>
  <dcterms:modified xsi:type="dcterms:W3CDTF">2016-10-14T17:24:00Z</dcterms:modified>
</cp:coreProperties>
</file>