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7E1" w:rsidRPr="00E82DE6" w:rsidRDefault="009547E1" w:rsidP="009547E1">
      <w:pPr>
        <w:spacing w:before="100" w:beforeAutospacing="1" w:after="100" w:afterAutospacing="1" w:line="240" w:lineRule="auto"/>
        <w:jc w:val="center"/>
        <w:outlineLvl w:val="1"/>
        <w:rPr>
          <w:rFonts w:ascii="Times New Roman" w:eastAsia="Times New Roman" w:hAnsi="Times New Roman" w:cs="Times New Roman"/>
          <w:bCs/>
          <w:sz w:val="28"/>
          <w:szCs w:val="28"/>
          <w:lang w:eastAsia="ru-RU"/>
        </w:rPr>
      </w:pPr>
      <w:r w:rsidRPr="00E82DE6">
        <w:rPr>
          <w:rFonts w:ascii="Times New Roman" w:eastAsia="Times New Roman" w:hAnsi="Times New Roman" w:cs="Times New Roman"/>
          <w:bCs/>
          <w:sz w:val="28"/>
          <w:szCs w:val="28"/>
          <w:lang w:eastAsia="ru-RU"/>
        </w:rPr>
        <w:t>РОССИЙСКАЯ ФЕДЕРАЦИЯ</w:t>
      </w:r>
    </w:p>
    <w:p w:rsidR="009547E1" w:rsidRPr="00E82DE6" w:rsidRDefault="009547E1" w:rsidP="009547E1">
      <w:pPr>
        <w:spacing w:before="100" w:beforeAutospacing="1" w:after="100" w:afterAutospacing="1" w:line="240" w:lineRule="auto"/>
        <w:jc w:val="center"/>
        <w:outlineLvl w:val="1"/>
        <w:rPr>
          <w:rFonts w:ascii="Times New Roman" w:eastAsia="Times New Roman" w:hAnsi="Times New Roman" w:cs="Times New Roman"/>
          <w:bCs/>
          <w:sz w:val="28"/>
          <w:szCs w:val="28"/>
          <w:lang w:eastAsia="ru-RU"/>
        </w:rPr>
      </w:pPr>
      <w:r w:rsidRPr="00E82DE6">
        <w:rPr>
          <w:rFonts w:ascii="Times New Roman" w:eastAsia="Times New Roman" w:hAnsi="Times New Roman" w:cs="Times New Roman"/>
          <w:bCs/>
          <w:sz w:val="28"/>
          <w:szCs w:val="28"/>
          <w:lang w:eastAsia="ru-RU"/>
        </w:rPr>
        <w:t>ФЕДЕРАЛЬНЫЙ ЗАКОН</w:t>
      </w:r>
    </w:p>
    <w:p w:rsidR="009547E1" w:rsidRPr="009547E1" w:rsidRDefault="009547E1" w:rsidP="009547E1">
      <w:pPr>
        <w:spacing w:before="100" w:beforeAutospacing="1" w:after="100" w:afterAutospacing="1" w:line="240" w:lineRule="auto"/>
        <w:jc w:val="center"/>
        <w:outlineLvl w:val="1"/>
        <w:rPr>
          <w:rFonts w:ascii="Times New Roman" w:eastAsia="Times New Roman" w:hAnsi="Times New Roman" w:cs="Times New Roman"/>
          <w:bCs/>
          <w:color w:val="FF0000"/>
          <w:sz w:val="28"/>
          <w:szCs w:val="28"/>
          <w:lang w:eastAsia="ru-RU"/>
        </w:rPr>
      </w:pPr>
      <w:r w:rsidRPr="009547E1">
        <w:rPr>
          <w:rFonts w:ascii="Times New Roman" w:eastAsia="Times New Roman" w:hAnsi="Times New Roman" w:cs="Times New Roman"/>
          <w:bCs/>
          <w:color w:val="FF0000"/>
          <w:sz w:val="28"/>
          <w:szCs w:val="28"/>
          <w:lang w:eastAsia="ru-RU"/>
        </w:rPr>
        <w:t>О ГОСУДАРСТВЕННОЙ РЕГИСТРАЦИИ ПРАВ НА НЕДВИЖИМОЕ ИМУЩЕСТВО И СДЕЛОК С НИМ</w:t>
      </w:r>
    </w:p>
    <w:p w:rsidR="009547E1" w:rsidRPr="00F935EC" w:rsidRDefault="009547E1" w:rsidP="009547E1">
      <w:pPr>
        <w:spacing w:before="100" w:beforeAutospacing="1" w:after="100" w:afterAutospacing="1" w:line="240" w:lineRule="auto"/>
        <w:rPr>
          <w:rFonts w:ascii="Times New Roman" w:eastAsia="Times New Roman" w:hAnsi="Times New Roman" w:cs="Times New Roman"/>
          <w:sz w:val="24"/>
          <w:szCs w:val="24"/>
          <w:lang w:eastAsia="ru-RU"/>
        </w:rPr>
      </w:pPr>
      <w:r w:rsidRPr="00F935EC">
        <w:rPr>
          <w:rFonts w:ascii="Times New Roman" w:eastAsia="Times New Roman" w:hAnsi="Times New Roman" w:cs="Times New Roman"/>
          <w:sz w:val="24"/>
          <w:szCs w:val="24"/>
          <w:lang w:eastAsia="ru-RU"/>
        </w:rPr>
        <w:t>21 июля 1997 года</w:t>
      </w:r>
    </w:p>
    <w:p w:rsidR="009547E1" w:rsidRPr="00F935EC" w:rsidRDefault="009547E1" w:rsidP="009547E1">
      <w:pPr>
        <w:spacing w:before="100" w:beforeAutospacing="1" w:after="100" w:afterAutospacing="1" w:line="240" w:lineRule="auto"/>
        <w:rPr>
          <w:rFonts w:ascii="Times New Roman" w:eastAsia="Times New Roman" w:hAnsi="Times New Roman" w:cs="Times New Roman"/>
          <w:sz w:val="24"/>
          <w:szCs w:val="24"/>
          <w:lang w:eastAsia="ru-RU"/>
        </w:rPr>
      </w:pPr>
      <w:r w:rsidRPr="00F935EC">
        <w:rPr>
          <w:rFonts w:ascii="Times New Roman" w:eastAsia="Times New Roman" w:hAnsi="Times New Roman" w:cs="Times New Roman"/>
          <w:sz w:val="24"/>
          <w:szCs w:val="24"/>
          <w:lang w:eastAsia="ru-RU"/>
        </w:rPr>
        <w:t>N 122-ФЗ</w:t>
      </w:r>
    </w:p>
    <w:p w:rsidR="009547E1" w:rsidRDefault="00FC092A" w:rsidP="00FC092A">
      <w:pPr>
        <w:spacing w:after="0" w:line="240" w:lineRule="auto"/>
        <w:rPr>
          <w:rFonts w:ascii="Arial" w:eastAsia="Times New Roman" w:hAnsi="Arial" w:cs="Arial"/>
          <w:bCs/>
          <w:color w:val="FF0000"/>
          <w:sz w:val="27"/>
          <w:szCs w:val="27"/>
          <w:lang w:eastAsia="ru-RU"/>
        </w:rPr>
      </w:pPr>
      <w:r w:rsidRPr="009547E1">
        <w:rPr>
          <w:rFonts w:ascii="Arial" w:eastAsia="Times New Roman" w:hAnsi="Arial" w:cs="Arial"/>
          <w:bCs/>
          <w:color w:val="FF0000"/>
          <w:sz w:val="27"/>
          <w:lang w:eastAsia="ru-RU"/>
        </w:rPr>
        <w:t>Статья 7. </w:t>
      </w:r>
      <w:r w:rsidRPr="00FC092A">
        <w:rPr>
          <w:rFonts w:ascii="Arial" w:eastAsia="Times New Roman" w:hAnsi="Arial" w:cs="Arial"/>
          <w:bCs/>
          <w:color w:val="FF0000"/>
          <w:sz w:val="27"/>
          <w:szCs w:val="27"/>
          <w:lang w:eastAsia="ru-RU"/>
        </w:rPr>
        <w:t>Открытость сведений о государственной регистрации прав</w:t>
      </w:r>
    </w:p>
    <w:p w:rsidR="00FC092A" w:rsidRPr="009547E1" w:rsidRDefault="009547E1" w:rsidP="00FC092A">
      <w:pPr>
        <w:spacing w:after="0" w:line="240" w:lineRule="auto"/>
        <w:rPr>
          <w:rFonts w:ascii="Arial" w:eastAsia="Times New Roman" w:hAnsi="Arial" w:cs="Arial"/>
          <w:bCs/>
          <w:sz w:val="27"/>
          <w:szCs w:val="27"/>
          <w:lang w:eastAsia="ru-RU"/>
        </w:rPr>
      </w:pPr>
      <w:r w:rsidRPr="009547E1">
        <w:rPr>
          <w:rFonts w:ascii="Arial" w:eastAsia="Times New Roman" w:hAnsi="Arial" w:cs="Arial"/>
          <w:bCs/>
          <w:sz w:val="27"/>
          <w:szCs w:val="27"/>
          <w:lang w:eastAsia="ru-RU"/>
        </w:rPr>
        <w:t xml:space="preserve"> (с изменениями от 01.0</w:t>
      </w:r>
      <w:r w:rsidR="005744CA">
        <w:rPr>
          <w:rFonts w:ascii="Arial" w:eastAsia="Times New Roman" w:hAnsi="Arial" w:cs="Arial"/>
          <w:bCs/>
          <w:sz w:val="27"/>
          <w:szCs w:val="27"/>
          <w:lang w:eastAsia="ru-RU"/>
        </w:rPr>
        <w:t>8</w:t>
      </w:r>
      <w:r w:rsidRPr="009547E1">
        <w:rPr>
          <w:rFonts w:ascii="Arial" w:eastAsia="Times New Roman" w:hAnsi="Arial" w:cs="Arial"/>
          <w:bCs/>
          <w:sz w:val="27"/>
          <w:szCs w:val="27"/>
          <w:lang w:eastAsia="ru-RU"/>
        </w:rPr>
        <w:t>.2016г.)</w:t>
      </w:r>
    </w:p>
    <w:p w:rsidR="00FC092A" w:rsidRPr="00FC092A" w:rsidRDefault="00FC092A" w:rsidP="00FC092A">
      <w:pPr>
        <w:spacing w:after="0" w:line="240" w:lineRule="auto"/>
        <w:rPr>
          <w:rFonts w:ascii="Arial" w:eastAsia="Times New Roman" w:hAnsi="Arial" w:cs="Arial"/>
          <w:bCs/>
          <w:color w:val="22272F"/>
          <w:sz w:val="27"/>
          <w:szCs w:val="27"/>
          <w:lang w:eastAsia="ru-RU"/>
        </w:rPr>
      </w:pPr>
    </w:p>
    <w:p w:rsid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 xml:space="preserve">1. </w:t>
      </w:r>
      <w:proofErr w:type="gramStart"/>
      <w:r w:rsidRPr="00FC092A">
        <w:rPr>
          <w:rFonts w:ascii="Arial" w:eastAsia="Times New Roman" w:hAnsi="Arial" w:cs="Arial"/>
          <w:bCs/>
          <w:color w:val="000000"/>
          <w:sz w:val="20"/>
          <w:szCs w:val="20"/>
          <w:lang w:eastAsia="ru-RU"/>
        </w:rPr>
        <w:t>Сведения, содержащиеся в Едином государственном реестре прав, являются общедоступными (за исключением сведений, доступ к которым ограничен федеральным законом) и предоставляются органом, осуществляющим государственную регистрацию прав, по запросам (далее также в настоящей статье - запросы о предоставлении сведений) любых лиц,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w:t>
      </w:r>
      <w:proofErr w:type="gramEnd"/>
      <w:r w:rsidRPr="00FC092A">
        <w:rPr>
          <w:rFonts w:ascii="Arial" w:eastAsia="Times New Roman" w:hAnsi="Arial" w:cs="Arial"/>
          <w:bCs/>
          <w:color w:val="000000"/>
          <w:sz w:val="20"/>
          <w:szCs w:val="20"/>
          <w:lang w:eastAsia="ru-RU"/>
        </w:rPr>
        <w:t xml:space="preserve"> услуг, а также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иных технических сре</w:t>
      </w:r>
      <w:proofErr w:type="gramStart"/>
      <w:r w:rsidRPr="00FC092A">
        <w:rPr>
          <w:rFonts w:ascii="Arial" w:eastAsia="Times New Roman" w:hAnsi="Arial" w:cs="Arial"/>
          <w:bCs/>
          <w:color w:val="000000"/>
          <w:sz w:val="20"/>
          <w:szCs w:val="20"/>
          <w:lang w:eastAsia="ru-RU"/>
        </w:rPr>
        <w:t>дств св</w:t>
      </w:r>
      <w:proofErr w:type="gramEnd"/>
      <w:r w:rsidRPr="00FC092A">
        <w:rPr>
          <w:rFonts w:ascii="Arial" w:eastAsia="Times New Roman" w:hAnsi="Arial" w:cs="Arial"/>
          <w:bCs/>
          <w:color w:val="000000"/>
          <w:sz w:val="20"/>
          <w:szCs w:val="20"/>
          <w:lang w:eastAsia="ru-RU"/>
        </w:rPr>
        <w:t xml:space="preserve">язи, посредством обеспечения доступа к информационному ресурсу, содержащему сведения Единого государственного реестра прав. </w:t>
      </w:r>
      <w:proofErr w:type="gramStart"/>
      <w:r w:rsidRPr="00FC092A">
        <w:rPr>
          <w:rFonts w:ascii="Arial" w:eastAsia="Times New Roman" w:hAnsi="Arial" w:cs="Arial"/>
          <w:bCs/>
          <w:color w:val="000000"/>
          <w:sz w:val="20"/>
          <w:szCs w:val="20"/>
          <w:lang w:eastAsia="ru-RU"/>
        </w:rPr>
        <w:t>При этом в случаях, если для осуществления банковских операций и других сделок кредитной организации, осуществления страхования необходимы сведения, содержащиеся в Едином государственном реестре прав на недвижимое имущество и сделок с ним, кредитные организации, страховые организации запрашивают и получают в органе, осуществляющем государственную регистрацию прав, сведения, содержащиеся в Едином государственном реестре прав на недвижимое имущество и сделок с ним, только в</w:t>
      </w:r>
      <w:proofErr w:type="gramEnd"/>
      <w:r w:rsidRPr="00FC092A">
        <w:rPr>
          <w:rFonts w:ascii="Arial" w:eastAsia="Times New Roman" w:hAnsi="Arial" w:cs="Arial"/>
          <w:bCs/>
          <w:color w:val="000000"/>
          <w:sz w:val="20"/>
          <w:szCs w:val="20"/>
          <w:lang w:eastAsia="ru-RU"/>
        </w:rPr>
        <w:t xml:space="preserve"> электронной форме посредством использования информационно-телекоммуникационных сетей общего пользования, в том числе сети "Интернет", или иных технических сре</w:t>
      </w:r>
      <w:proofErr w:type="gramStart"/>
      <w:r w:rsidRPr="00FC092A">
        <w:rPr>
          <w:rFonts w:ascii="Arial" w:eastAsia="Times New Roman" w:hAnsi="Arial" w:cs="Arial"/>
          <w:bCs/>
          <w:color w:val="000000"/>
          <w:sz w:val="20"/>
          <w:szCs w:val="20"/>
          <w:lang w:eastAsia="ru-RU"/>
        </w:rPr>
        <w:t>дств св</w:t>
      </w:r>
      <w:proofErr w:type="gramEnd"/>
      <w:r w:rsidRPr="00FC092A">
        <w:rPr>
          <w:rFonts w:ascii="Arial" w:eastAsia="Times New Roman" w:hAnsi="Arial" w:cs="Arial"/>
          <w:bCs/>
          <w:color w:val="000000"/>
          <w:sz w:val="20"/>
          <w:szCs w:val="20"/>
          <w:lang w:eastAsia="ru-RU"/>
        </w:rPr>
        <w:t>язи.</w:t>
      </w:r>
    </w:p>
    <w:p w:rsidR="009547E1" w:rsidRPr="00FC092A" w:rsidRDefault="009547E1" w:rsidP="00FC092A">
      <w:pPr>
        <w:spacing w:after="0" w:line="240" w:lineRule="auto"/>
        <w:rPr>
          <w:rFonts w:ascii="Arial" w:eastAsia="Times New Roman" w:hAnsi="Arial" w:cs="Arial"/>
          <w:bCs/>
          <w:color w:val="000000"/>
          <w:sz w:val="20"/>
          <w:szCs w:val="20"/>
          <w:lang w:eastAsia="ru-RU"/>
        </w:rPr>
      </w:pPr>
    </w:p>
    <w:p w:rsidR="00FC092A" w:rsidRP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Сведения, содержащиеся в Едином государственном реестре прав, предоставляются в виде выписки из Единого государственного реестра прав или в ином виде, определенном органом нормативно-правового регулирования в сфере государственной регистрации прав.</w:t>
      </w:r>
    </w:p>
    <w:p w:rsidR="00FC092A" w:rsidRDefault="00FC092A" w:rsidP="00FC092A">
      <w:pPr>
        <w:spacing w:after="0" w:line="240" w:lineRule="auto"/>
        <w:rPr>
          <w:rFonts w:ascii="Arial" w:eastAsia="Times New Roman" w:hAnsi="Arial" w:cs="Arial"/>
          <w:bCs/>
          <w:color w:val="000000"/>
          <w:sz w:val="20"/>
          <w:szCs w:val="20"/>
          <w:lang w:eastAsia="ru-RU"/>
        </w:rPr>
      </w:pPr>
      <w:proofErr w:type="gramStart"/>
      <w:r w:rsidRPr="00FC092A">
        <w:rPr>
          <w:rFonts w:ascii="Arial" w:eastAsia="Times New Roman" w:hAnsi="Arial" w:cs="Arial"/>
          <w:bCs/>
          <w:color w:val="000000"/>
          <w:sz w:val="20"/>
          <w:szCs w:val="20"/>
          <w:lang w:eastAsia="ru-RU"/>
        </w:rPr>
        <w:t xml:space="preserve">Выписка из Единого государственного реестра прав должна содержать описание объекта недвижимости, зарегистрированные права на него, а также ограничения (обременения) прав, сведения о существующих на момент выдачи выписки </w:t>
      </w:r>
      <w:proofErr w:type="spellStart"/>
      <w:r w:rsidRPr="00FC092A">
        <w:rPr>
          <w:rFonts w:ascii="Arial" w:eastAsia="Times New Roman" w:hAnsi="Arial" w:cs="Arial"/>
          <w:bCs/>
          <w:color w:val="000000"/>
          <w:sz w:val="20"/>
          <w:szCs w:val="20"/>
          <w:lang w:eastAsia="ru-RU"/>
        </w:rPr>
        <w:t>правопритязаниях</w:t>
      </w:r>
      <w:proofErr w:type="spellEnd"/>
      <w:r w:rsidRPr="00FC092A">
        <w:rPr>
          <w:rFonts w:ascii="Arial" w:eastAsia="Times New Roman" w:hAnsi="Arial" w:cs="Arial"/>
          <w:bCs/>
          <w:color w:val="000000"/>
          <w:sz w:val="20"/>
          <w:szCs w:val="20"/>
          <w:lang w:eastAsia="ru-RU"/>
        </w:rPr>
        <w:t xml:space="preserve"> и заявленных в судебном порядке правах требования в отношении данного объекта недвижимости, отметки о возражении в отношении зарегистрированного права на него, сведения о наличии решения об изъятии объекта недвижимости для государственных или</w:t>
      </w:r>
      <w:proofErr w:type="gramEnd"/>
      <w:r w:rsidRPr="00FC092A">
        <w:rPr>
          <w:rFonts w:ascii="Arial" w:eastAsia="Times New Roman" w:hAnsi="Arial" w:cs="Arial"/>
          <w:bCs/>
          <w:color w:val="000000"/>
          <w:sz w:val="20"/>
          <w:szCs w:val="20"/>
          <w:lang w:eastAsia="ru-RU"/>
        </w:rPr>
        <w:t xml:space="preserve"> муниципальных нужд.</w:t>
      </w:r>
    </w:p>
    <w:p w:rsidR="009547E1" w:rsidRPr="00FC092A" w:rsidRDefault="009547E1" w:rsidP="00FC092A">
      <w:pPr>
        <w:spacing w:after="0" w:line="240" w:lineRule="auto"/>
        <w:rPr>
          <w:rFonts w:ascii="Arial" w:eastAsia="Times New Roman" w:hAnsi="Arial" w:cs="Arial"/>
          <w:bCs/>
          <w:color w:val="000000"/>
          <w:sz w:val="20"/>
          <w:szCs w:val="20"/>
          <w:lang w:eastAsia="ru-RU"/>
        </w:rPr>
      </w:pPr>
    </w:p>
    <w:p w:rsidR="00FC092A" w:rsidRDefault="00FC092A" w:rsidP="00FC092A">
      <w:pPr>
        <w:spacing w:after="0" w:line="240" w:lineRule="auto"/>
        <w:rPr>
          <w:rFonts w:ascii="Arial" w:eastAsia="Times New Roman" w:hAnsi="Arial" w:cs="Arial"/>
          <w:bCs/>
          <w:color w:val="000000"/>
          <w:sz w:val="20"/>
          <w:szCs w:val="20"/>
          <w:lang w:eastAsia="ru-RU"/>
        </w:rPr>
      </w:pPr>
      <w:proofErr w:type="gramStart"/>
      <w:r w:rsidRPr="00FC092A">
        <w:rPr>
          <w:rFonts w:ascii="Arial" w:eastAsia="Times New Roman" w:hAnsi="Arial" w:cs="Arial"/>
          <w:bCs/>
          <w:color w:val="000000"/>
          <w:sz w:val="20"/>
          <w:szCs w:val="20"/>
          <w:lang w:eastAsia="ru-RU"/>
        </w:rPr>
        <w:t>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помимо сведений об ипотеке указывается наличие зарегистрированных договоров участия в долевом строительстве с перечнем объектов долевого строительства, а также фирменные наименования (наименования) юридических лиц - участников долевого строительства</w:t>
      </w:r>
      <w:proofErr w:type="gramEnd"/>
      <w:r w:rsidRPr="00FC092A">
        <w:rPr>
          <w:rFonts w:ascii="Arial" w:eastAsia="Times New Roman" w:hAnsi="Arial" w:cs="Arial"/>
          <w:bCs/>
          <w:color w:val="000000"/>
          <w:sz w:val="20"/>
          <w:szCs w:val="20"/>
          <w:lang w:eastAsia="ru-RU"/>
        </w:rPr>
        <w:t>, фамилии, имена, отчества физических лиц - участников долевого строительства.</w:t>
      </w:r>
    </w:p>
    <w:p w:rsidR="009547E1" w:rsidRPr="00FC092A" w:rsidRDefault="009547E1" w:rsidP="00FC092A">
      <w:pPr>
        <w:spacing w:after="0" w:line="240" w:lineRule="auto"/>
        <w:rPr>
          <w:rFonts w:ascii="Arial" w:eastAsia="Times New Roman" w:hAnsi="Arial" w:cs="Arial"/>
          <w:bCs/>
          <w:color w:val="000000"/>
          <w:sz w:val="20"/>
          <w:szCs w:val="20"/>
          <w:lang w:eastAsia="ru-RU"/>
        </w:rPr>
      </w:pPr>
    </w:p>
    <w:p w:rsidR="00FC092A" w:rsidRPr="00FC092A" w:rsidRDefault="00FC092A" w:rsidP="00FC092A">
      <w:pPr>
        <w:spacing w:after="0" w:line="240" w:lineRule="auto"/>
        <w:rPr>
          <w:rFonts w:ascii="Arial" w:eastAsia="Times New Roman" w:hAnsi="Arial" w:cs="Arial"/>
          <w:bCs/>
          <w:color w:val="000000"/>
          <w:sz w:val="20"/>
          <w:szCs w:val="20"/>
          <w:lang w:eastAsia="ru-RU"/>
        </w:rPr>
      </w:pPr>
      <w:proofErr w:type="gramStart"/>
      <w:r w:rsidRPr="00FC092A">
        <w:rPr>
          <w:rFonts w:ascii="Arial" w:eastAsia="Times New Roman" w:hAnsi="Arial" w:cs="Arial"/>
          <w:bCs/>
          <w:color w:val="000000"/>
          <w:sz w:val="20"/>
          <w:szCs w:val="20"/>
          <w:lang w:eastAsia="ru-RU"/>
        </w:rPr>
        <w:t>Выписка из Единого государственного реестра прав, предоставляемая по запросу органа государственной власти или органа местного самоуправления (государственного или муниципального учреждения, действующего по поручению таких органов), направленному в орган, осуществляющий государственную регистрацию прав, в целях выявления в соответствии с</w:t>
      </w:r>
      <w:r w:rsidRPr="00FC092A">
        <w:rPr>
          <w:rFonts w:ascii="Arial" w:eastAsia="Times New Roman" w:hAnsi="Arial" w:cs="Arial"/>
          <w:bCs/>
          <w:color w:val="000000"/>
          <w:sz w:val="20"/>
          <w:lang w:eastAsia="ru-RU"/>
        </w:rPr>
        <w:t> </w:t>
      </w:r>
      <w:hyperlink r:id="rId4" w:anchor="block_5650" w:history="1">
        <w:r w:rsidRPr="00FC092A">
          <w:rPr>
            <w:rFonts w:ascii="Arial" w:eastAsia="Times New Roman" w:hAnsi="Arial" w:cs="Arial"/>
            <w:bCs/>
            <w:color w:val="3272C0"/>
            <w:sz w:val="20"/>
            <w:lang w:eastAsia="ru-RU"/>
          </w:rPr>
          <w:t>Земельным кодексом</w:t>
        </w:r>
      </w:hyperlink>
      <w:r w:rsidRPr="00FC092A">
        <w:rPr>
          <w:rFonts w:ascii="Arial" w:eastAsia="Times New Roman" w:hAnsi="Arial" w:cs="Arial"/>
          <w:bCs/>
          <w:color w:val="000000"/>
          <w:sz w:val="20"/>
          <w:lang w:eastAsia="ru-RU"/>
        </w:rPr>
        <w:t> </w:t>
      </w:r>
      <w:r w:rsidRPr="00FC092A">
        <w:rPr>
          <w:rFonts w:ascii="Arial" w:eastAsia="Times New Roman" w:hAnsi="Arial" w:cs="Arial"/>
          <w:bCs/>
          <w:color w:val="000000"/>
          <w:sz w:val="20"/>
          <w:szCs w:val="20"/>
          <w:lang w:eastAsia="ru-RU"/>
        </w:rPr>
        <w:t>Российской Федерации правообладателей земельных участков и (или) расположенных на них объектов недвижимости, подлежащих изъятию для государственных или муниципальных нужд, наряду</w:t>
      </w:r>
      <w:proofErr w:type="gramEnd"/>
      <w:r w:rsidRPr="00FC092A">
        <w:rPr>
          <w:rFonts w:ascii="Arial" w:eastAsia="Times New Roman" w:hAnsi="Arial" w:cs="Arial"/>
          <w:bCs/>
          <w:color w:val="000000"/>
          <w:sz w:val="20"/>
          <w:szCs w:val="20"/>
          <w:lang w:eastAsia="ru-RU"/>
        </w:rPr>
        <w:t xml:space="preserve"> со сведениями, указанными в</w:t>
      </w:r>
      <w:r w:rsidRPr="00FC092A">
        <w:rPr>
          <w:rFonts w:ascii="Arial" w:eastAsia="Times New Roman" w:hAnsi="Arial" w:cs="Arial"/>
          <w:bCs/>
          <w:color w:val="000000"/>
          <w:sz w:val="20"/>
          <w:lang w:eastAsia="ru-RU"/>
        </w:rPr>
        <w:t> </w:t>
      </w:r>
      <w:hyperlink r:id="rId5" w:anchor="block_7013" w:history="1">
        <w:r w:rsidRPr="00FC092A">
          <w:rPr>
            <w:rFonts w:ascii="Arial" w:eastAsia="Times New Roman" w:hAnsi="Arial" w:cs="Arial"/>
            <w:bCs/>
            <w:color w:val="3272C0"/>
            <w:sz w:val="20"/>
            <w:lang w:eastAsia="ru-RU"/>
          </w:rPr>
          <w:t>абзаце третьем</w:t>
        </w:r>
      </w:hyperlink>
      <w:r w:rsidRPr="00FC092A">
        <w:rPr>
          <w:rFonts w:ascii="Arial" w:eastAsia="Times New Roman" w:hAnsi="Arial" w:cs="Arial"/>
          <w:bCs/>
          <w:color w:val="000000"/>
          <w:sz w:val="20"/>
          <w:lang w:eastAsia="ru-RU"/>
        </w:rPr>
        <w:t> </w:t>
      </w:r>
      <w:r w:rsidRPr="00FC092A">
        <w:rPr>
          <w:rFonts w:ascii="Arial" w:eastAsia="Times New Roman" w:hAnsi="Arial" w:cs="Arial"/>
          <w:bCs/>
          <w:color w:val="000000"/>
          <w:sz w:val="20"/>
          <w:szCs w:val="20"/>
          <w:lang w:eastAsia="ru-RU"/>
        </w:rPr>
        <w:t xml:space="preserve">настоящего пункта, </w:t>
      </w:r>
      <w:r w:rsidRPr="00FC092A">
        <w:rPr>
          <w:rFonts w:ascii="Arial" w:eastAsia="Times New Roman" w:hAnsi="Arial" w:cs="Arial"/>
          <w:bCs/>
          <w:color w:val="000000"/>
          <w:sz w:val="20"/>
          <w:szCs w:val="20"/>
          <w:lang w:eastAsia="ru-RU"/>
        </w:rPr>
        <w:lastRenderedPageBreak/>
        <w:t>должна содержать сведения об адресе места жительства гражданина, являющегося правообладателем такого недвижимого имущества.</w:t>
      </w:r>
    </w:p>
    <w:p w:rsidR="00FC092A" w:rsidRPr="00FC092A" w:rsidRDefault="00FC092A" w:rsidP="00FC092A">
      <w:pPr>
        <w:spacing w:after="0" w:line="240" w:lineRule="auto"/>
        <w:rPr>
          <w:rFonts w:ascii="Arial" w:eastAsia="Times New Roman" w:hAnsi="Arial" w:cs="Arial"/>
          <w:bCs/>
          <w:color w:val="000000"/>
          <w:sz w:val="20"/>
          <w:szCs w:val="20"/>
          <w:lang w:eastAsia="ru-RU"/>
        </w:rPr>
      </w:pPr>
    </w:p>
    <w:p w:rsid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2. Сведения, содержащиеся в Едином государственном реестре прав, предоставляются в срок не более чем пять рабочих дней со дня получения органом, осуществляющим государственную регистрацию прав, соответствующего запроса (максимальный срок), если</w:t>
      </w:r>
      <w:r w:rsidRPr="00FC092A">
        <w:rPr>
          <w:rFonts w:ascii="Arial" w:eastAsia="Times New Roman" w:hAnsi="Arial" w:cs="Arial"/>
          <w:bCs/>
          <w:color w:val="000000"/>
          <w:sz w:val="20"/>
          <w:lang w:eastAsia="ru-RU"/>
        </w:rPr>
        <w:t> </w:t>
      </w:r>
      <w:hyperlink r:id="rId6" w:anchor="block_337" w:history="1">
        <w:r w:rsidRPr="00FC092A">
          <w:rPr>
            <w:rFonts w:ascii="Arial" w:eastAsia="Times New Roman" w:hAnsi="Arial" w:cs="Arial"/>
            <w:bCs/>
            <w:color w:val="3272C0"/>
            <w:sz w:val="20"/>
            <w:lang w:eastAsia="ru-RU"/>
          </w:rPr>
          <w:t>иное</w:t>
        </w:r>
      </w:hyperlink>
      <w:r w:rsidRPr="00FC092A">
        <w:rPr>
          <w:rFonts w:ascii="Arial" w:eastAsia="Times New Roman" w:hAnsi="Arial" w:cs="Arial"/>
          <w:bCs/>
          <w:color w:val="000000"/>
          <w:sz w:val="20"/>
          <w:lang w:eastAsia="ru-RU"/>
        </w:rPr>
        <w:t> </w:t>
      </w:r>
      <w:r w:rsidRPr="00FC092A">
        <w:rPr>
          <w:rFonts w:ascii="Arial" w:eastAsia="Times New Roman" w:hAnsi="Arial" w:cs="Arial"/>
          <w:bCs/>
          <w:color w:val="000000"/>
          <w:sz w:val="20"/>
          <w:szCs w:val="20"/>
          <w:lang w:eastAsia="ru-RU"/>
        </w:rPr>
        <w:t>не установлено настоящим Федеральным законом.</w:t>
      </w:r>
    </w:p>
    <w:p w:rsidR="009547E1" w:rsidRPr="00FC092A" w:rsidRDefault="009547E1" w:rsidP="00FC092A">
      <w:pPr>
        <w:spacing w:after="0" w:line="240" w:lineRule="auto"/>
        <w:rPr>
          <w:rFonts w:ascii="Arial" w:eastAsia="Times New Roman" w:hAnsi="Arial" w:cs="Arial"/>
          <w:bCs/>
          <w:color w:val="000000"/>
          <w:sz w:val="20"/>
          <w:szCs w:val="20"/>
          <w:lang w:eastAsia="ru-RU"/>
        </w:rPr>
      </w:pPr>
    </w:p>
    <w:p w:rsid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В случае представления запроса через многофункциональный центр предоставления государственных и муниципальных услуг (далее - многофункциональный центр) срок предоставления сведений, содержащихся в Едином государственном реестре прав, исчисляется со дня передачи многофункциональным центром такого запроса в орган, осуществляющий государственную регистрацию прав.</w:t>
      </w:r>
    </w:p>
    <w:p w:rsidR="009547E1" w:rsidRPr="00FC092A" w:rsidRDefault="009547E1" w:rsidP="00FC092A">
      <w:pPr>
        <w:spacing w:after="0" w:line="240" w:lineRule="auto"/>
        <w:rPr>
          <w:rFonts w:ascii="Arial" w:eastAsia="Times New Roman" w:hAnsi="Arial" w:cs="Arial"/>
          <w:bCs/>
          <w:color w:val="000000"/>
          <w:sz w:val="20"/>
          <w:szCs w:val="20"/>
          <w:lang w:eastAsia="ru-RU"/>
        </w:rPr>
      </w:pPr>
    </w:p>
    <w:p w:rsidR="00FC092A" w:rsidRP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В случае</w:t>
      </w:r>
      <w:proofErr w:type="gramStart"/>
      <w:r w:rsidRPr="00FC092A">
        <w:rPr>
          <w:rFonts w:ascii="Arial" w:eastAsia="Times New Roman" w:hAnsi="Arial" w:cs="Arial"/>
          <w:bCs/>
          <w:color w:val="000000"/>
          <w:sz w:val="20"/>
          <w:szCs w:val="20"/>
          <w:lang w:eastAsia="ru-RU"/>
        </w:rPr>
        <w:t>,</w:t>
      </w:r>
      <w:proofErr w:type="gramEnd"/>
      <w:r w:rsidRPr="00FC092A">
        <w:rPr>
          <w:rFonts w:ascii="Arial" w:eastAsia="Times New Roman" w:hAnsi="Arial" w:cs="Arial"/>
          <w:bCs/>
          <w:color w:val="000000"/>
          <w:sz w:val="20"/>
          <w:szCs w:val="20"/>
          <w:lang w:eastAsia="ru-RU"/>
        </w:rPr>
        <w:t xml:space="preserve"> если предоставление запрашиваемых сведений не допускается в соответствии с федеральным законом или в Едином государственном реестре прав отсутствуют запрашиваемые сведения, орган, осуществляющий государственную регистрацию прав, в срок, предусмотренный</w:t>
      </w:r>
      <w:r w:rsidRPr="00FC092A">
        <w:rPr>
          <w:rFonts w:ascii="Arial" w:eastAsia="Times New Roman" w:hAnsi="Arial" w:cs="Arial"/>
          <w:bCs/>
          <w:color w:val="000000"/>
          <w:sz w:val="20"/>
          <w:lang w:eastAsia="ru-RU"/>
        </w:rPr>
        <w:t> </w:t>
      </w:r>
      <w:hyperlink r:id="rId7" w:anchor="block_702" w:history="1">
        <w:r w:rsidRPr="00FC092A">
          <w:rPr>
            <w:rFonts w:ascii="Arial" w:eastAsia="Times New Roman" w:hAnsi="Arial" w:cs="Arial"/>
            <w:bCs/>
            <w:color w:val="3272C0"/>
            <w:sz w:val="20"/>
            <w:lang w:eastAsia="ru-RU"/>
          </w:rPr>
          <w:t>абзацем первым</w:t>
        </w:r>
      </w:hyperlink>
      <w:r w:rsidRPr="00FC092A">
        <w:rPr>
          <w:rFonts w:ascii="Arial" w:eastAsia="Times New Roman" w:hAnsi="Arial" w:cs="Arial"/>
          <w:bCs/>
          <w:color w:val="000000"/>
          <w:sz w:val="20"/>
          <w:lang w:eastAsia="ru-RU"/>
        </w:rPr>
        <w:t> </w:t>
      </w:r>
      <w:r w:rsidRPr="00FC092A">
        <w:rPr>
          <w:rFonts w:ascii="Arial" w:eastAsia="Times New Roman" w:hAnsi="Arial" w:cs="Arial"/>
          <w:bCs/>
          <w:color w:val="000000"/>
          <w:sz w:val="20"/>
          <w:szCs w:val="20"/>
          <w:lang w:eastAsia="ru-RU"/>
        </w:rPr>
        <w:t>настоящего пункта, выдает или направляет обоснованное решение об отказе в предоставлении запрашиваемых сведений либо уведомление об отсутствии в Едином государственном реестре прав запрашиваемых сведений.</w:t>
      </w:r>
    </w:p>
    <w:p w:rsid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 xml:space="preserve">При наличии в запросе указания о получении (выдаче) сведений, содержащихся в Едином государственном реестре прав, через многофункциональный центр орган, осуществляющий государственную регистрацию прав, обязан передать в многофункциональный </w:t>
      </w:r>
      <w:proofErr w:type="gramStart"/>
      <w:r w:rsidRPr="00FC092A">
        <w:rPr>
          <w:rFonts w:ascii="Arial" w:eastAsia="Times New Roman" w:hAnsi="Arial" w:cs="Arial"/>
          <w:bCs/>
          <w:color w:val="000000"/>
          <w:sz w:val="20"/>
          <w:szCs w:val="20"/>
          <w:lang w:eastAsia="ru-RU"/>
        </w:rPr>
        <w:t>центр</w:t>
      </w:r>
      <w:proofErr w:type="gramEnd"/>
      <w:r w:rsidRPr="00FC092A">
        <w:rPr>
          <w:rFonts w:ascii="Arial" w:eastAsia="Times New Roman" w:hAnsi="Arial" w:cs="Arial"/>
          <w:bCs/>
          <w:color w:val="000000"/>
          <w:sz w:val="20"/>
          <w:szCs w:val="20"/>
          <w:lang w:eastAsia="ru-RU"/>
        </w:rPr>
        <w:t xml:space="preserve"> подготовленный в срок, предусмотренный</w:t>
      </w:r>
      <w:r w:rsidRPr="00FC092A">
        <w:rPr>
          <w:rFonts w:ascii="Arial" w:eastAsia="Times New Roman" w:hAnsi="Arial" w:cs="Arial"/>
          <w:bCs/>
          <w:color w:val="000000"/>
          <w:sz w:val="20"/>
          <w:lang w:eastAsia="ru-RU"/>
        </w:rPr>
        <w:t> </w:t>
      </w:r>
      <w:hyperlink r:id="rId8" w:anchor="block_702" w:history="1">
        <w:r w:rsidRPr="00FC092A">
          <w:rPr>
            <w:rFonts w:ascii="Arial" w:eastAsia="Times New Roman" w:hAnsi="Arial" w:cs="Arial"/>
            <w:bCs/>
            <w:color w:val="3272C0"/>
            <w:sz w:val="20"/>
            <w:lang w:eastAsia="ru-RU"/>
          </w:rPr>
          <w:t>абзацем первым</w:t>
        </w:r>
      </w:hyperlink>
      <w:r w:rsidRPr="00FC092A">
        <w:rPr>
          <w:rFonts w:ascii="Arial" w:eastAsia="Times New Roman" w:hAnsi="Arial" w:cs="Arial"/>
          <w:bCs/>
          <w:color w:val="000000"/>
          <w:sz w:val="20"/>
          <w:lang w:eastAsia="ru-RU"/>
        </w:rPr>
        <w:t> </w:t>
      </w:r>
      <w:r w:rsidRPr="00FC092A">
        <w:rPr>
          <w:rFonts w:ascii="Arial" w:eastAsia="Times New Roman" w:hAnsi="Arial" w:cs="Arial"/>
          <w:bCs/>
          <w:color w:val="000000"/>
          <w:sz w:val="20"/>
          <w:szCs w:val="20"/>
          <w:lang w:eastAsia="ru-RU"/>
        </w:rPr>
        <w:t>настоящего пункта, документ, содержащий запрашиваемые сведения, либо решение об отказе в предоставлении запрашиваемых сведений, либо уведомление об отсутствии в Едином государственном реестре прав запрашиваемых сведений.</w:t>
      </w:r>
    </w:p>
    <w:p w:rsidR="009547E1" w:rsidRPr="00FC092A" w:rsidRDefault="009547E1" w:rsidP="00FC092A">
      <w:pPr>
        <w:spacing w:after="0" w:line="240" w:lineRule="auto"/>
        <w:rPr>
          <w:rFonts w:ascii="Arial" w:eastAsia="Times New Roman" w:hAnsi="Arial" w:cs="Arial"/>
          <w:bCs/>
          <w:color w:val="000000"/>
          <w:sz w:val="20"/>
          <w:szCs w:val="20"/>
          <w:lang w:eastAsia="ru-RU"/>
        </w:rPr>
      </w:pPr>
    </w:p>
    <w:p w:rsidR="00FC092A" w:rsidRDefault="00FC092A" w:rsidP="00FC092A">
      <w:pPr>
        <w:spacing w:after="0" w:line="240" w:lineRule="auto"/>
        <w:rPr>
          <w:rFonts w:ascii="Arial" w:eastAsia="Times New Roman" w:hAnsi="Arial" w:cs="Arial"/>
          <w:bCs/>
          <w:color w:val="000000"/>
          <w:sz w:val="20"/>
          <w:szCs w:val="20"/>
          <w:lang w:eastAsia="ru-RU"/>
        </w:rPr>
      </w:pPr>
      <w:proofErr w:type="gramStart"/>
      <w:r w:rsidRPr="00FC092A">
        <w:rPr>
          <w:rFonts w:ascii="Arial" w:eastAsia="Times New Roman" w:hAnsi="Arial" w:cs="Arial"/>
          <w:bCs/>
          <w:color w:val="000000"/>
          <w:sz w:val="20"/>
          <w:szCs w:val="20"/>
          <w:lang w:eastAsia="ru-RU"/>
        </w:rPr>
        <w:t>Порядок передачи многофункциональным центром принятых им запросов в орган, осуществляющий государственную регистрацию прав, и порядок передачи органом, осуществляющим государственную регистрацию прав, подготовленных им документов в многофункциональный центр определяются заключенным ими в установленном Правительством Российской Федерации порядке соглашением о взаимодействии.</w:t>
      </w:r>
      <w:proofErr w:type="gramEnd"/>
      <w:r w:rsidRPr="00FC092A">
        <w:rPr>
          <w:rFonts w:ascii="Arial" w:eastAsia="Times New Roman" w:hAnsi="Arial" w:cs="Arial"/>
          <w:bCs/>
          <w:color w:val="000000"/>
          <w:sz w:val="20"/>
          <w:szCs w:val="20"/>
          <w:lang w:eastAsia="ru-RU"/>
        </w:rPr>
        <w:t xml:space="preserve"> При этом сроки передачи многофункциональным центром принятых им запросов в орган, осуществляющий государственную регистрацию прав, и сроки передачи органом, осуществляющим государственную регистрацию прав, подготовленных им документов в многофункциональный центр не должны превышать два рабочих дня.</w:t>
      </w:r>
    </w:p>
    <w:p w:rsidR="009547E1" w:rsidRPr="00FC092A" w:rsidRDefault="009547E1" w:rsidP="00FC092A">
      <w:pPr>
        <w:spacing w:after="0" w:line="240" w:lineRule="auto"/>
        <w:rPr>
          <w:rFonts w:ascii="Arial" w:eastAsia="Times New Roman" w:hAnsi="Arial" w:cs="Arial"/>
          <w:bCs/>
          <w:color w:val="000000"/>
          <w:sz w:val="20"/>
          <w:szCs w:val="20"/>
          <w:lang w:eastAsia="ru-RU"/>
        </w:rPr>
      </w:pPr>
    </w:p>
    <w:p w:rsidR="00FC092A" w:rsidRP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Решение об отказе в предоставлении запрашиваемых сведений может быть обжаловано в судебном порядке.</w:t>
      </w:r>
    </w:p>
    <w:p w:rsidR="00FC092A" w:rsidRDefault="00FC092A" w:rsidP="00FC092A">
      <w:pPr>
        <w:spacing w:after="0" w:line="240" w:lineRule="auto"/>
        <w:rPr>
          <w:rFonts w:ascii="Arial" w:eastAsia="Times New Roman" w:hAnsi="Arial" w:cs="Arial"/>
          <w:bCs/>
          <w:color w:val="000000"/>
          <w:sz w:val="20"/>
          <w:szCs w:val="20"/>
          <w:lang w:eastAsia="ru-RU"/>
        </w:rPr>
      </w:pPr>
    </w:p>
    <w:p w:rsid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 xml:space="preserve">3. Сведения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о признании правообладателя </w:t>
      </w:r>
      <w:proofErr w:type="gramStart"/>
      <w:r w:rsidRPr="00FC092A">
        <w:rPr>
          <w:rFonts w:ascii="Arial" w:eastAsia="Times New Roman" w:hAnsi="Arial" w:cs="Arial"/>
          <w:bCs/>
          <w:color w:val="000000"/>
          <w:sz w:val="20"/>
          <w:szCs w:val="20"/>
          <w:lang w:eastAsia="ru-RU"/>
        </w:rPr>
        <w:t>недееспособным</w:t>
      </w:r>
      <w:proofErr w:type="gramEnd"/>
      <w:r w:rsidRPr="00FC092A">
        <w:rPr>
          <w:rFonts w:ascii="Arial" w:eastAsia="Times New Roman" w:hAnsi="Arial" w:cs="Arial"/>
          <w:bCs/>
          <w:color w:val="000000"/>
          <w:sz w:val="20"/>
          <w:szCs w:val="20"/>
          <w:lang w:eastAsia="ru-RU"/>
        </w:rPr>
        <w:t xml:space="preserve"> или ограниченно дееспособным предоставляются только:</w:t>
      </w:r>
    </w:p>
    <w:p w:rsidR="009547E1" w:rsidRPr="00FC092A" w:rsidRDefault="009547E1" w:rsidP="00FC092A">
      <w:pPr>
        <w:spacing w:after="0" w:line="240" w:lineRule="auto"/>
        <w:rPr>
          <w:rFonts w:ascii="Arial" w:eastAsia="Times New Roman" w:hAnsi="Arial" w:cs="Arial"/>
          <w:bCs/>
          <w:color w:val="000000"/>
          <w:sz w:val="20"/>
          <w:szCs w:val="20"/>
          <w:lang w:eastAsia="ru-RU"/>
        </w:rPr>
      </w:pPr>
    </w:p>
    <w:p w:rsid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самим правообладателям или их законным представителям;</w:t>
      </w:r>
    </w:p>
    <w:p w:rsidR="009547E1" w:rsidRPr="00FC092A" w:rsidRDefault="009547E1" w:rsidP="00FC092A">
      <w:pPr>
        <w:spacing w:after="0" w:line="240" w:lineRule="auto"/>
        <w:rPr>
          <w:rFonts w:ascii="Arial" w:eastAsia="Times New Roman" w:hAnsi="Arial" w:cs="Arial"/>
          <w:bCs/>
          <w:color w:val="000000"/>
          <w:sz w:val="20"/>
          <w:szCs w:val="20"/>
          <w:lang w:eastAsia="ru-RU"/>
        </w:rPr>
      </w:pPr>
    </w:p>
    <w:p w:rsid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физическим и юридическим лицам, получившим доверенность от правообладателя или его законного представителя;</w:t>
      </w:r>
    </w:p>
    <w:p w:rsidR="009547E1" w:rsidRPr="00FC092A" w:rsidRDefault="009547E1" w:rsidP="00FC092A">
      <w:pPr>
        <w:spacing w:after="0" w:line="240" w:lineRule="auto"/>
        <w:rPr>
          <w:rFonts w:ascii="Arial" w:eastAsia="Times New Roman" w:hAnsi="Arial" w:cs="Arial"/>
          <w:bCs/>
          <w:color w:val="000000"/>
          <w:sz w:val="20"/>
          <w:szCs w:val="20"/>
          <w:lang w:eastAsia="ru-RU"/>
        </w:rPr>
      </w:pPr>
    </w:p>
    <w:p w:rsidR="00FC092A" w:rsidRP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залогодержателю в отношении объектов недвижимого имущества, находящихся у него в залоге;</w:t>
      </w:r>
    </w:p>
    <w:p w:rsidR="00FC092A" w:rsidRPr="00FC092A" w:rsidRDefault="00FC092A" w:rsidP="00FC092A">
      <w:pPr>
        <w:spacing w:after="0" w:line="240" w:lineRule="auto"/>
        <w:rPr>
          <w:rFonts w:ascii="Arial" w:eastAsia="Times New Roman" w:hAnsi="Arial" w:cs="Arial"/>
          <w:bCs/>
          <w:color w:val="000000"/>
          <w:sz w:val="20"/>
          <w:szCs w:val="20"/>
          <w:lang w:eastAsia="ru-RU"/>
        </w:rPr>
      </w:pPr>
      <w:proofErr w:type="gramStart"/>
      <w:r w:rsidRPr="00FC092A">
        <w:rPr>
          <w:rFonts w:ascii="Arial" w:eastAsia="Times New Roman" w:hAnsi="Arial" w:cs="Arial"/>
          <w:bCs/>
          <w:color w:val="000000"/>
          <w:sz w:val="20"/>
          <w:szCs w:val="20"/>
          <w:lang w:eastAsia="ru-RU"/>
        </w:rPr>
        <w:t>руководителям, заместителям руководителей федеральных органов исполнительной власти, их территориальных органов,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должностным лицам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уполномоченным решениями руководителей данных органов или фондов, если соответствующие</w:t>
      </w:r>
      <w:proofErr w:type="gramEnd"/>
      <w:r w:rsidRPr="00FC092A">
        <w:rPr>
          <w:rFonts w:ascii="Arial" w:eastAsia="Times New Roman" w:hAnsi="Arial" w:cs="Arial"/>
          <w:bCs/>
          <w:color w:val="000000"/>
          <w:sz w:val="20"/>
          <w:szCs w:val="20"/>
          <w:lang w:eastAsia="ru-RU"/>
        </w:rPr>
        <w:t xml:space="preserve"> сведения необходимы для осуществления полномочий данных органов или фондов в установленной сфере деятельности, в том числе для предоставления государственных или муниципальных услуг;</w:t>
      </w:r>
    </w:p>
    <w:p w:rsidR="00FC092A" w:rsidRP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абзац шестой</w:t>
      </w:r>
      <w:r w:rsidRPr="00FC092A">
        <w:rPr>
          <w:rFonts w:ascii="Arial" w:eastAsia="Times New Roman" w:hAnsi="Arial" w:cs="Arial"/>
          <w:bCs/>
          <w:color w:val="000000"/>
          <w:sz w:val="20"/>
          <w:lang w:eastAsia="ru-RU"/>
        </w:rPr>
        <w:t> </w:t>
      </w:r>
      <w:hyperlink r:id="rId9" w:anchor="block_113" w:history="1">
        <w:r w:rsidRPr="00FC092A">
          <w:rPr>
            <w:rFonts w:ascii="Arial" w:eastAsia="Times New Roman" w:hAnsi="Arial" w:cs="Arial"/>
            <w:bCs/>
            <w:color w:val="3272C0"/>
            <w:sz w:val="20"/>
            <w:lang w:eastAsia="ru-RU"/>
          </w:rPr>
          <w:t>утратил силу</w:t>
        </w:r>
      </w:hyperlink>
      <w:r w:rsidRPr="00FC092A">
        <w:rPr>
          <w:rFonts w:ascii="Arial" w:eastAsia="Times New Roman" w:hAnsi="Arial" w:cs="Arial"/>
          <w:bCs/>
          <w:color w:val="000000"/>
          <w:sz w:val="20"/>
          <w:szCs w:val="20"/>
          <w:lang w:eastAsia="ru-RU"/>
        </w:rPr>
        <w:t>;</w:t>
      </w:r>
    </w:p>
    <w:p w:rsidR="00FC092A" w:rsidRDefault="00FC092A" w:rsidP="00FC092A">
      <w:pPr>
        <w:spacing w:after="0" w:line="240" w:lineRule="auto"/>
        <w:rPr>
          <w:rFonts w:ascii="Arial" w:eastAsia="Times New Roman" w:hAnsi="Arial" w:cs="Arial"/>
          <w:bCs/>
          <w:color w:val="464C55"/>
          <w:sz w:val="24"/>
          <w:szCs w:val="24"/>
          <w:lang w:eastAsia="ru-RU"/>
        </w:rPr>
      </w:pPr>
    </w:p>
    <w:p w:rsidR="00FC092A" w:rsidRP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руководителям или заместителям руководителей многофункциональных центров на основании межведомственных запросов в целях предоставления государственных или муниципальных услуг;</w:t>
      </w:r>
    </w:p>
    <w:p w:rsid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органам прокуратуры Российской Федерации в целях осуществления надзора за исполнением законодательства Российской Федерации;</w:t>
      </w:r>
    </w:p>
    <w:p w:rsidR="00FC092A" w:rsidRPr="00FC092A" w:rsidRDefault="00FC092A" w:rsidP="00FC092A">
      <w:pPr>
        <w:spacing w:after="0" w:line="240" w:lineRule="auto"/>
        <w:rPr>
          <w:rFonts w:ascii="Arial" w:eastAsia="Times New Roman" w:hAnsi="Arial" w:cs="Arial"/>
          <w:bCs/>
          <w:color w:val="000000"/>
          <w:sz w:val="20"/>
          <w:szCs w:val="20"/>
          <w:lang w:eastAsia="ru-RU"/>
        </w:rPr>
      </w:pPr>
    </w:p>
    <w:p w:rsidR="00FC092A" w:rsidRP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лицам, имеющим право на наследование имущества правообладателя по завещанию или по закону;</w:t>
      </w:r>
    </w:p>
    <w:p w:rsidR="00FC092A" w:rsidRP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абзац десятый (ранее абзац девятый)</w:t>
      </w:r>
      <w:r w:rsidRPr="00FC092A">
        <w:rPr>
          <w:rFonts w:ascii="Arial" w:eastAsia="Times New Roman" w:hAnsi="Arial" w:cs="Arial"/>
          <w:bCs/>
          <w:color w:val="000000"/>
          <w:sz w:val="20"/>
          <w:lang w:eastAsia="ru-RU"/>
        </w:rPr>
        <w:t> </w:t>
      </w:r>
      <w:hyperlink r:id="rId10" w:anchor="block_113" w:history="1">
        <w:r w:rsidRPr="00FC092A">
          <w:rPr>
            <w:rFonts w:ascii="Arial" w:eastAsia="Times New Roman" w:hAnsi="Arial" w:cs="Arial"/>
            <w:bCs/>
            <w:color w:val="3272C0"/>
            <w:sz w:val="20"/>
            <w:lang w:eastAsia="ru-RU"/>
          </w:rPr>
          <w:t>утратил силу</w:t>
        </w:r>
      </w:hyperlink>
      <w:r w:rsidRPr="00FC092A">
        <w:rPr>
          <w:rFonts w:ascii="Arial" w:eastAsia="Times New Roman" w:hAnsi="Arial" w:cs="Arial"/>
          <w:bCs/>
          <w:color w:val="000000"/>
          <w:sz w:val="20"/>
          <w:szCs w:val="20"/>
          <w:lang w:eastAsia="ru-RU"/>
        </w:rPr>
        <w:t>;</w:t>
      </w:r>
    </w:p>
    <w:p w:rsidR="00FC092A" w:rsidRDefault="00FC092A" w:rsidP="00FC092A">
      <w:pPr>
        <w:spacing w:after="0" w:line="240" w:lineRule="auto"/>
        <w:rPr>
          <w:rFonts w:ascii="Arial" w:eastAsia="Times New Roman" w:hAnsi="Arial" w:cs="Arial"/>
          <w:bCs/>
          <w:color w:val="464C55"/>
          <w:sz w:val="24"/>
          <w:szCs w:val="24"/>
          <w:lang w:eastAsia="ru-RU"/>
        </w:rPr>
      </w:pPr>
    </w:p>
    <w:p w:rsid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арбитражному управляющему в деле о банкротстве в отношении принадлежащих соответствующему должнику объектов недвижимого имущества;</w:t>
      </w:r>
    </w:p>
    <w:p w:rsidR="00FC092A" w:rsidRPr="00FC092A" w:rsidRDefault="00FC092A" w:rsidP="00FC092A">
      <w:pPr>
        <w:spacing w:after="0" w:line="240" w:lineRule="auto"/>
        <w:rPr>
          <w:rFonts w:ascii="Arial" w:eastAsia="Times New Roman" w:hAnsi="Arial" w:cs="Arial"/>
          <w:bCs/>
          <w:color w:val="000000"/>
          <w:sz w:val="20"/>
          <w:szCs w:val="20"/>
          <w:lang w:eastAsia="ru-RU"/>
        </w:rPr>
      </w:pPr>
    </w:p>
    <w:p w:rsid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руководителям (должностным лицам) федеральных государственных органов,</w:t>
      </w:r>
      <w:r w:rsidRPr="00FC092A">
        <w:rPr>
          <w:rFonts w:ascii="Arial" w:eastAsia="Times New Roman" w:hAnsi="Arial" w:cs="Arial"/>
          <w:bCs/>
          <w:color w:val="000000"/>
          <w:sz w:val="20"/>
          <w:lang w:eastAsia="ru-RU"/>
        </w:rPr>
        <w:t> </w:t>
      </w:r>
      <w:hyperlink r:id="rId11" w:anchor="block_1000" w:history="1">
        <w:r w:rsidRPr="00FC092A">
          <w:rPr>
            <w:rFonts w:ascii="Arial" w:eastAsia="Times New Roman" w:hAnsi="Arial" w:cs="Arial"/>
            <w:bCs/>
            <w:color w:val="3272C0"/>
            <w:sz w:val="20"/>
            <w:lang w:eastAsia="ru-RU"/>
          </w:rPr>
          <w:t>перечень</w:t>
        </w:r>
      </w:hyperlink>
      <w:r w:rsidRPr="00FC092A">
        <w:rPr>
          <w:rFonts w:ascii="Arial" w:eastAsia="Times New Roman" w:hAnsi="Arial" w:cs="Arial"/>
          <w:bCs/>
          <w:color w:val="000000"/>
          <w:sz w:val="20"/>
          <w:lang w:eastAsia="ru-RU"/>
        </w:rPr>
        <w:t> </w:t>
      </w:r>
      <w:r w:rsidRPr="00FC092A">
        <w:rPr>
          <w:rFonts w:ascii="Arial" w:eastAsia="Times New Roman" w:hAnsi="Arial" w:cs="Arial"/>
          <w:bCs/>
          <w:color w:val="000000"/>
          <w:sz w:val="20"/>
          <w:szCs w:val="20"/>
          <w:lang w:eastAsia="ru-RU"/>
        </w:rPr>
        <w:t>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FC092A" w:rsidRPr="00FC092A" w:rsidRDefault="00FC092A" w:rsidP="00FC092A">
      <w:pPr>
        <w:spacing w:after="0" w:line="240" w:lineRule="auto"/>
        <w:rPr>
          <w:rFonts w:ascii="Arial" w:eastAsia="Times New Roman" w:hAnsi="Arial" w:cs="Arial"/>
          <w:bCs/>
          <w:color w:val="000000"/>
          <w:sz w:val="20"/>
          <w:szCs w:val="20"/>
          <w:lang w:eastAsia="ru-RU"/>
        </w:rPr>
      </w:pPr>
    </w:p>
    <w:p w:rsid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FC092A" w:rsidRPr="00FC092A" w:rsidRDefault="00FC092A" w:rsidP="00FC092A">
      <w:pPr>
        <w:spacing w:after="0" w:line="240" w:lineRule="auto"/>
        <w:rPr>
          <w:rFonts w:ascii="Arial" w:eastAsia="Times New Roman" w:hAnsi="Arial" w:cs="Arial"/>
          <w:bCs/>
          <w:color w:val="000000"/>
          <w:sz w:val="20"/>
          <w:szCs w:val="20"/>
          <w:lang w:eastAsia="ru-RU"/>
        </w:rPr>
      </w:pPr>
    </w:p>
    <w:p w:rsidR="00FC092A" w:rsidRDefault="00FC092A" w:rsidP="00FC092A">
      <w:pPr>
        <w:spacing w:after="0" w:line="240" w:lineRule="auto"/>
        <w:rPr>
          <w:rFonts w:ascii="Arial" w:eastAsia="Times New Roman" w:hAnsi="Arial" w:cs="Arial"/>
          <w:bCs/>
          <w:color w:val="000000"/>
          <w:sz w:val="20"/>
          <w:szCs w:val="20"/>
          <w:lang w:eastAsia="ru-RU"/>
        </w:rPr>
      </w:pPr>
      <w:proofErr w:type="gramStart"/>
      <w:r w:rsidRPr="00FC092A">
        <w:rPr>
          <w:rFonts w:ascii="Arial" w:eastAsia="Times New Roman" w:hAnsi="Arial" w:cs="Arial"/>
          <w:bCs/>
          <w:color w:val="000000"/>
          <w:sz w:val="20"/>
          <w:szCs w:val="20"/>
          <w:lang w:eastAsia="ru-RU"/>
        </w:rPr>
        <w:t>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w:t>
      </w:r>
      <w:r w:rsidRPr="00FC092A">
        <w:rPr>
          <w:rFonts w:ascii="Arial" w:eastAsia="Times New Roman" w:hAnsi="Arial" w:cs="Arial"/>
          <w:bCs/>
          <w:color w:val="000000"/>
          <w:sz w:val="20"/>
          <w:lang w:eastAsia="ru-RU"/>
        </w:rPr>
        <w:t> </w:t>
      </w:r>
      <w:hyperlink r:id="rId12" w:history="1">
        <w:r w:rsidRPr="00FC092A">
          <w:rPr>
            <w:rFonts w:ascii="Arial" w:eastAsia="Times New Roman" w:hAnsi="Arial" w:cs="Arial"/>
            <w:bCs/>
            <w:color w:val="3272C0"/>
            <w:sz w:val="20"/>
            <w:lang w:eastAsia="ru-RU"/>
          </w:rPr>
          <w:t>Федеральным законом</w:t>
        </w:r>
      </w:hyperlink>
      <w:r w:rsidRPr="00FC092A">
        <w:rPr>
          <w:rFonts w:ascii="Arial" w:eastAsia="Times New Roman" w:hAnsi="Arial" w:cs="Arial"/>
          <w:bCs/>
          <w:color w:val="000000"/>
          <w:sz w:val="20"/>
          <w:lang w:eastAsia="ru-RU"/>
        </w:rPr>
        <w:t> </w:t>
      </w:r>
      <w:r w:rsidRPr="00FC092A">
        <w:rPr>
          <w:rFonts w:ascii="Arial" w:eastAsia="Times New Roman" w:hAnsi="Arial" w:cs="Arial"/>
          <w:bCs/>
          <w:color w:val="000000"/>
          <w:sz w:val="20"/>
          <w:szCs w:val="20"/>
          <w:lang w:eastAsia="ru-RU"/>
        </w:rPr>
        <w:t>от 13 июля 2015 года N 225-ФЗ "О содействии развитию и повышению эффективности управления в жилищной сфере и о внесении изменений в отдельные</w:t>
      </w:r>
      <w:proofErr w:type="gramEnd"/>
      <w:r w:rsidRPr="00FC092A">
        <w:rPr>
          <w:rFonts w:ascii="Arial" w:eastAsia="Times New Roman" w:hAnsi="Arial" w:cs="Arial"/>
          <w:bCs/>
          <w:color w:val="000000"/>
          <w:sz w:val="20"/>
          <w:szCs w:val="20"/>
          <w:lang w:eastAsia="ru-RU"/>
        </w:rPr>
        <w:t xml:space="preserve">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FC092A" w:rsidRPr="00FC092A" w:rsidRDefault="00FC092A" w:rsidP="00FC092A">
      <w:pPr>
        <w:spacing w:after="0" w:line="240" w:lineRule="auto"/>
        <w:rPr>
          <w:rFonts w:ascii="Arial" w:eastAsia="Times New Roman" w:hAnsi="Arial" w:cs="Arial"/>
          <w:bCs/>
          <w:color w:val="000000"/>
          <w:sz w:val="20"/>
          <w:szCs w:val="20"/>
          <w:lang w:eastAsia="ru-RU"/>
        </w:rPr>
      </w:pPr>
    </w:p>
    <w:p w:rsid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генеральному директору акционерного общества "Федеральная корпорация по развитию малого и среднего предпринимательства", заместителям генерального директора указанного общества для осуществления функций указанного общества, предусмотренных</w:t>
      </w:r>
      <w:r w:rsidRPr="00FC092A">
        <w:rPr>
          <w:rFonts w:ascii="Arial" w:eastAsia="Times New Roman" w:hAnsi="Arial" w:cs="Arial"/>
          <w:bCs/>
          <w:color w:val="000000"/>
          <w:sz w:val="20"/>
          <w:lang w:eastAsia="ru-RU"/>
        </w:rPr>
        <w:t> </w:t>
      </w:r>
      <w:hyperlink r:id="rId13" w:anchor="block_25104" w:history="1">
        <w:r w:rsidRPr="00FC092A">
          <w:rPr>
            <w:rFonts w:ascii="Arial" w:eastAsia="Times New Roman" w:hAnsi="Arial" w:cs="Arial"/>
            <w:bCs/>
            <w:color w:val="3272C0"/>
            <w:sz w:val="20"/>
            <w:lang w:eastAsia="ru-RU"/>
          </w:rPr>
          <w:t>Федеральным законом</w:t>
        </w:r>
      </w:hyperlink>
      <w:r w:rsidRPr="00FC092A">
        <w:rPr>
          <w:rFonts w:ascii="Arial" w:eastAsia="Times New Roman" w:hAnsi="Arial" w:cs="Arial"/>
          <w:bCs/>
          <w:color w:val="000000"/>
          <w:sz w:val="20"/>
          <w:lang w:eastAsia="ru-RU"/>
        </w:rPr>
        <w:t> </w:t>
      </w:r>
      <w:r w:rsidRPr="00FC092A">
        <w:rPr>
          <w:rFonts w:ascii="Arial" w:eastAsia="Times New Roman" w:hAnsi="Arial" w:cs="Arial"/>
          <w:bCs/>
          <w:color w:val="000000"/>
          <w:sz w:val="20"/>
          <w:szCs w:val="20"/>
          <w:lang w:eastAsia="ru-RU"/>
        </w:rPr>
        <w:t>от 24 июля 2007 года N 209-ФЗ "О развитии малого и среднего предпринимательства в Российской Федерации".</w:t>
      </w:r>
    </w:p>
    <w:p w:rsidR="00FC092A" w:rsidRPr="00FC092A" w:rsidRDefault="00FC092A" w:rsidP="00FC092A">
      <w:pPr>
        <w:spacing w:after="0" w:line="240" w:lineRule="auto"/>
        <w:rPr>
          <w:rFonts w:ascii="Arial" w:eastAsia="Times New Roman" w:hAnsi="Arial" w:cs="Arial"/>
          <w:bCs/>
          <w:color w:val="000000"/>
          <w:sz w:val="20"/>
          <w:szCs w:val="20"/>
          <w:lang w:eastAsia="ru-RU"/>
        </w:rPr>
      </w:pPr>
    </w:p>
    <w:p w:rsidR="00FC092A" w:rsidRDefault="00FC092A" w:rsidP="00FC092A">
      <w:pPr>
        <w:spacing w:after="0" w:line="240" w:lineRule="auto"/>
        <w:rPr>
          <w:rFonts w:ascii="Arial" w:eastAsia="Times New Roman" w:hAnsi="Arial" w:cs="Arial"/>
          <w:bCs/>
          <w:color w:val="000000"/>
          <w:sz w:val="20"/>
          <w:szCs w:val="20"/>
          <w:lang w:eastAsia="ru-RU"/>
        </w:rPr>
      </w:pPr>
      <w:proofErr w:type="gramStart"/>
      <w:r w:rsidRPr="00FC092A">
        <w:rPr>
          <w:rFonts w:ascii="Arial" w:eastAsia="Times New Roman" w:hAnsi="Arial" w:cs="Arial"/>
          <w:bCs/>
          <w:color w:val="000000"/>
          <w:sz w:val="20"/>
          <w:szCs w:val="20"/>
          <w:lang w:eastAsia="ru-RU"/>
        </w:rPr>
        <w:t>Сведения о правах на объекты недвижимого имущества, сведения о содержании правоустанавливающих документов, копии правоустанавливающих документов, а также сведения о признании правообладателя недееспособным или ограниченно дееспособным предоставляются по запросам нотариуса для обеспечения возможности совершения им нотариальных действий, в том числе для целей нотариального удостоверения сделок, совершения исполнительных надписей, выдачи свидетельств о праве на наследство и о праве собственности или совершения иных</w:t>
      </w:r>
      <w:proofErr w:type="gramEnd"/>
      <w:r w:rsidRPr="00FC092A">
        <w:rPr>
          <w:rFonts w:ascii="Arial" w:eastAsia="Times New Roman" w:hAnsi="Arial" w:cs="Arial"/>
          <w:bCs/>
          <w:color w:val="000000"/>
          <w:sz w:val="20"/>
          <w:szCs w:val="20"/>
          <w:lang w:eastAsia="ru-RU"/>
        </w:rPr>
        <w:t xml:space="preserve"> нотариальных действий. Обобщенные сведения о правах наследодателя на имеющиеся у него объекты недвижимости предоставляются по запросу нотариуса в связи с открытием наследства. В случае</w:t>
      </w:r>
      <w:proofErr w:type="gramStart"/>
      <w:r w:rsidRPr="00FC092A">
        <w:rPr>
          <w:rFonts w:ascii="Arial" w:eastAsia="Times New Roman" w:hAnsi="Arial" w:cs="Arial"/>
          <w:bCs/>
          <w:color w:val="000000"/>
          <w:sz w:val="20"/>
          <w:szCs w:val="20"/>
          <w:lang w:eastAsia="ru-RU"/>
        </w:rPr>
        <w:t>,</w:t>
      </w:r>
      <w:proofErr w:type="gramEnd"/>
      <w:r w:rsidRPr="00FC092A">
        <w:rPr>
          <w:rFonts w:ascii="Arial" w:eastAsia="Times New Roman" w:hAnsi="Arial" w:cs="Arial"/>
          <w:bCs/>
          <w:color w:val="000000"/>
          <w:sz w:val="20"/>
          <w:szCs w:val="20"/>
          <w:lang w:eastAsia="ru-RU"/>
        </w:rPr>
        <w:t xml:space="preserve"> если указанные в настоящем абзаце запросы направляются нотариусом в электронной форме, запрошенные сведения должны быть предоставлены в электронной форме в автоматизированном режиме незамедлительно, но не позднее следующего рабочего дня после дня направления соответствующего запроса.</w:t>
      </w:r>
    </w:p>
    <w:p w:rsidR="00FC092A" w:rsidRPr="00FC092A" w:rsidRDefault="00FC092A" w:rsidP="00FC092A">
      <w:pPr>
        <w:spacing w:after="0" w:line="240" w:lineRule="auto"/>
        <w:rPr>
          <w:rFonts w:ascii="Arial" w:eastAsia="Times New Roman" w:hAnsi="Arial" w:cs="Arial"/>
          <w:bCs/>
          <w:color w:val="000000"/>
          <w:sz w:val="20"/>
          <w:szCs w:val="20"/>
          <w:lang w:eastAsia="ru-RU"/>
        </w:rPr>
      </w:pPr>
    </w:p>
    <w:p w:rsidR="00FC092A" w:rsidRP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 xml:space="preserve">Сведения о правах наследодателя на объекты недвижимого имущества, обобщенные сведения о правах наследодателя на имеющиеся у него объекты недвижимости представляются также по запросу нотариуса в связи с открытием наследства. </w:t>
      </w:r>
      <w:proofErr w:type="gramStart"/>
      <w:r w:rsidRPr="00FC092A">
        <w:rPr>
          <w:rFonts w:ascii="Arial" w:eastAsia="Times New Roman" w:hAnsi="Arial" w:cs="Arial"/>
          <w:bCs/>
          <w:color w:val="000000"/>
          <w:sz w:val="20"/>
          <w:szCs w:val="20"/>
          <w:lang w:eastAsia="ru-RU"/>
        </w:rPr>
        <w:t>По запросу нотариуса представляются и сведения о правах на объекты недвижимого имущества,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в связи с</w:t>
      </w:r>
      <w:proofErr w:type="gramEnd"/>
      <w:r w:rsidRPr="00FC092A">
        <w:rPr>
          <w:rFonts w:ascii="Arial" w:eastAsia="Times New Roman" w:hAnsi="Arial" w:cs="Arial"/>
          <w:bCs/>
          <w:color w:val="000000"/>
          <w:sz w:val="20"/>
          <w:szCs w:val="20"/>
          <w:lang w:eastAsia="ru-RU"/>
        </w:rPr>
        <w:t xml:space="preserve"> проверкой нотариусом условий совершения исполнительной надписи.</w:t>
      </w:r>
    </w:p>
    <w:p w:rsid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lastRenderedPageBreak/>
        <w:t>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их электронных образов, заверенных электронной подписью органа, осуществляющего государственную регистрацию прав, копии договоров и иных документов, выражающих содержание односторонних сделок, совершенных в простой письменной форме.</w:t>
      </w:r>
    </w:p>
    <w:p w:rsidR="00FC092A" w:rsidRPr="00FC092A" w:rsidRDefault="00FC092A" w:rsidP="00FC092A">
      <w:pPr>
        <w:spacing w:after="0" w:line="240" w:lineRule="auto"/>
        <w:rPr>
          <w:rFonts w:ascii="Arial" w:eastAsia="Times New Roman" w:hAnsi="Arial" w:cs="Arial"/>
          <w:bCs/>
          <w:color w:val="000000"/>
          <w:sz w:val="20"/>
          <w:szCs w:val="20"/>
          <w:lang w:eastAsia="ru-RU"/>
        </w:rPr>
      </w:pPr>
    </w:p>
    <w:p w:rsidR="00FC092A" w:rsidRDefault="00FC092A" w:rsidP="00FC092A">
      <w:pPr>
        <w:spacing w:after="0" w:line="240" w:lineRule="auto"/>
        <w:rPr>
          <w:rFonts w:ascii="Arial" w:eastAsia="Times New Roman" w:hAnsi="Arial" w:cs="Arial"/>
          <w:bCs/>
          <w:color w:val="000000"/>
          <w:sz w:val="20"/>
          <w:szCs w:val="20"/>
          <w:lang w:eastAsia="ru-RU"/>
        </w:rPr>
      </w:pPr>
      <w:proofErr w:type="gramStart"/>
      <w:r w:rsidRPr="00FC092A">
        <w:rPr>
          <w:rFonts w:ascii="Arial" w:eastAsia="Times New Roman" w:hAnsi="Arial" w:cs="Arial"/>
          <w:bCs/>
          <w:color w:val="000000"/>
          <w:sz w:val="20"/>
          <w:szCs w:val="20"/>
          <w:lang w:eastAsia="ru-RU"/>
        </w:rPr>
        <w:t>Судам, правоохранительным органам, имеющим в производстве дела, связанные с объектами недвижимого имущества и (или) их правообладателями, по их запросам предоставляются в форме документов на бумажном носителе или электронной форме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помещенных в дела</w:t>
      </w:r>
      <w:proofErr w:type="gramEnd"/>
      <w:r w:rsidRPr="00FC092A">
        <w:rPr>
          <w:rFonts w:ascii="Arial" w:eastAsia="Times New Roman" w:hAnsi="Arial" w:cs="Arial"/>
          <w:bCs/>
          <w:color w:val="000000"/>
          <w:sz w:val="20"/>
          <w:szCs w:val="20"/>
          <w:lang w:eastAsia="ru-RU"/>
        </w:rPr>
        <w:t xml:space="preserve"> правоустанавливающих документов.</w:t>
      </w:r>
    </w:p>
    <w:p w:rsidR="00FC092A" w:rsidRPr="00FC092A" w:rsidRDefault="00FC092A" w:rsidP="00FC092A">
      <w:pPr>
        <w:spacing w:after="0" w:line="240" w:lineRule="auto"/>
        <w:rPr>
          <w:rFonts w:ascii="Arial" w:eastAsia="Times New Roman" w:hAnsi="Arial" w:cs="Arial"/>
          <w:bCs/>
          <w:color w:val="000000"/>
          <w:sz w:val="20"/>
          <w:szCs w:val="20"/>
          <w:lang w:eastAsia="ru-RU"/>
        </w:rPr>
      </w:pPr>
    </w:p>
    <w:p w:rsidR="00FC092A" w:rsidRP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Если запрос о предоставлении указанных в настоящем пункте сведений представляется посредством почтового отправления, подлинность подписи лица, запрашивающего их, или его представителя на таком запросе и верность копий документов, прилагаемых к такому запросу, должны быть засвидетельствованы в нотариальном порядке, если иное не установлено органом нормативно-правового регулирования в сфере государственной регистрации прав.</w:t>
      </w:r>
    </w:p>
    <w:p w:rsidR="00FC092A" w:rsidRPr="00FC092A" w:rsidRDefault="00FC092A" w:rsidP="00FC092A">
      <w:pPr>
        <w:spacing w:after="0" w:line="240" w:lineRule="auto"/>
        <w:rPr>
          <w:rFonts w:ascii="Arial" w:eastAsia="Times New Roman" w:hAnsi="Arial" w:cs="Arial"/>
          <w:bCs/>
          <w:color w:val="000000"/>
          <w:sz w:val="20"/>
          <w:szCs w:val="20"/>
          <w:lang w:eastAsia="ru-RU"/>
        </w:rPr>
      </w:pPr>
      <w:proofErr w:type="gramStart"/>
      <w:r w:rsidRPr="00FC092A">
        <w:rPr>
          <w:rFonts w:ascii="Arial" w:eastAsia="Times New Roman" w:hAnsi="Arial" w:cs="Arial"/>
          <w:bCs/>
          <w:color w:val="000000"/>
          <w:sz w:val="20"/>
          <w:szCs w:val="20"/>
          <w:lang w:eastAsia="ru-RU"/>
        </w:rPr>
        <w:t>Если запрос о предоставлении указанных в настоящем пункте сведений представляется в форме электронного документа, такой запрос должен быть заверен усиленной квалифицированной электронной подписью лица, запрашивающего их, или усиленной квалифицированной электронной подписью его представителя и верность электронного образа представляемых с таким запросом документов должна быть засвидетельствована в порядке, установленном органом нормативно-правового регулирования в сфере государственной регистрации прав.</w:t>
      </w:r>
      <w:proofErr w:type="gramEnd"/>
    </w:p>
    <w:p w:rsidR="00FC092A" w:rsidRPr="00FC092A" w:rsidRDefault="00FC092A" w:rsidP="00FC092A">
      <w:pPr>
        <w:spacing w:after="0" w:line="240" w:lineRule="auto"/>
        <w:rPr>
          <w:rFonts w:ascii="Arial" w:eastAsia="Times New Roman" w:hAnsi="Arial" w:cs="Arial"/>
          <w:bCs/>
          <w:color w:val="000000"/>
          <w:sz w:val="20"/>
          <w:szCs w:val="20"/>
          <w:lang w:eastAsia="ru-RU"/>
        </w:rPr>
      </w:pPr>
      <w:proofErr w:type="gramStart"/>
      <w:r w:rsidRPr="00FC092A">
        <w:rPr>
          <w:rFonts w:ascii="Arial" w:eastAsia="Times New Roman" w:hAnsi="Arial" w:cs="Arial"/>
          <w:bCs/>
          <w:color w:val="000000"/>
          <w:sz w:val="20"/>
          <w:szCs w:val="20"/>
          <w:lang w:eastAsia="ru-RU"/>
        </w:rPr>
        <w:t>В случае представления запроса о предоставлении предусмотренных настоящим пунктом сведений через многофункциональный центр работник многофункционального центра, принявший запрос, должен удостовериться в личности заявителя (его представителя), засвидетельствовать подлинность его подписи на запросе, а также составить и заверить своей подписью с указанием фамилии, имени, отчества опись принятых запроса и прилагаемых к нему документов.</w:t>
      </w:r>
      <w:proofErr w:type="gramEnd"/>
      <w:r w:rsidRPr="00FC092A">
        <w:rPr>
          <w:rFonts w:ascii="Arial" w:eastAsia="Times New Roman" w:hAnsi="Arial" w:cs="Arial"/>
          <w:bCs/>
          <w:color w:val="000000"/>
          <w:sz w:val="20"/>
          <w:szCs w:val="20"/>
          <w:lang w:eastAsia="ru-RU"/>
        </w:rPr>
        <w:t xml:space="preserve"> Запрос, который подается через многофункциональный центр, подписывается заявителем (его представителем) в присутствии работника многофункционального центра.</w:t>
      </w:r>
    </w:p>
    <w:p w:rsidR="00FC092A" w:rsidRDefault="00FC092A" w:rsidP="00FC092A">
      <w:pPr>
        <w:spacing w:after="0" w:line="240" w:lineRule="auto"/>
        <w:rPr>
          <w:rFonts w:ascii="Arial" w:eastAsia="Times New Roman" w:hAnsi="Arial" w:cs="Arial"/>
          <w:bCs/>
          <w:color w:val="000000"/>
          <w:sz w:val="20"/>
          <w:szCs w:val="20"/>
          <w:lang w:eastAsia="ru-RU"/>
        </w:rPr>
      </w:pPr>
    </w:p>
    <w:p w:rsidR="00FC092A" w:rsidRP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 xml:space="preserve">3.1. </w:t>
      </w:r>
      <w:proofErr w:type="gramStart"/>
      <w:r w:rsidRPr="00FC092A">
        <w:rPr>
          <w:rFonts w:ascii="Arial" w:eastAsia="Times New Roman" w:hAnsi="Arial" w:cs="Arial"/>
          <w:bCs/>
          <w:color w:val="000000"/>
          <w:sz w:val="20"/>
          <w:szCs w:val="20"/>
          <w:lang w:eastAsia="ru-RU"/>
        </w:rPr>
        <w:t>Сведения, внесенные в соответствии со</w:t>
      </w:r>
      <w:r w:rsidRPr="00FC092A">
        <w:rPr>
          <w:rFonts w:ascii="Arial" w:eastAsia="Times New Roman" w:hAnsi="Arial" w:cs="Arial"/>
          <w:bCs/>
          <w:color w:val="000000"/>
          <w:sz w:val="20"/>
          <w:lang w:eastAsia="ru-RU"/>
        </w:rPr>
        <w:t> </w:t>
      </w:r>
      <w:hyperlink r:id="rId14" w:anchor="block_251" w:history="1">
        <w:r w:rsidRPr="00FC092A">
          <w:rPr>
            <w:rFonts w:ascii="Arial" w:eastAsia="Times New Roman" w:hAnsi="Arial" w:cs="Arial"/>
            <w:bCs/>
            <w:color w:val="3272C0"/>
            <w:sz w:val="20"/>
            <w:lang w:eastAsia="ru-RU"/>
          </w:rPr>
          <w:t>статьей 25.1</w:t>
        </w:r>
      </w:hyperlink>
      <w:r w:rsidRPr="00FC092A">
        <w:rPr>
          <w:rFonts w:ascii="Arial" w:eastAsia="Times New Roman" w:hAnsi="Arial" w:cs="Arial"/>
          <w:bCs/>
          <w:color w:val="000000"/>
          <w:sz w:val="20"/>
          <w:lang w:eastAsia="ru-RU"/>
        </w:rPr>
        <w:t> </w:t>
      </w:r>
      <w:r w:rsidRPr="00FC092A">
        <w:rPr>
          <w:rFonts w:ascii="Arial" w:eastAsia="Times New Roman" w:hAnsi="Arial" w:cs="Arial"/>
          <w:bCs/>
          <w:color w:val="000000"/>
          <w:sz w:val="20"/>
          <w:szCs w:val="20"/>
          <w:lang w:eastAsia="ru-RU"/>
        </w:rPr>
        <w:t>настоящего Федерального закона в Единый государственный реестр прав, предоставляются органом, осуществляющим государственную регистрацию прав, по запросу Банка России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w:t>
      </w:r>
      <w:proofErr w:type="gramEnd"/>
      <w:r w:rsidRPr="00FC092A">
        <w:rPr>
          <w:rFonts w:ascii="Arial" w:eastAsia="Times New Roman" w:hAnsi="Arial" w:cs="Arial"/>
          <w:bCs/>
          <w:color w:val="000000"/>
          <w:sz w:val="20"/>
          <w:szCs w:val="20"/>
          <w:lang w:eastAsia="ru-RU"/>
        </w:rPr>
        <w:t xml:space="preserve"> недвижимости.</w:t>
      </w:r>
    </w:p>
    <w:p w:rsidR="00FC092A" w:rsidRDefault="00FC092A" w:rsidP="00FC092A">
      <w:pPr>
        <w:spacing w:after="0" w:line="240" w:lineRule="auto"/>
        <w:rPr>
          <w:rFonts w:ascii="Arial" w:eastAsia="Times New Roman" w:hAnsi="Arial" w:cs="Arial"/>
          <w:bCs/>
          <w:color w:val="464C55"/>
          <w:sz w:val="27"/>
          <w:szCs w:val="27"/>
          <w:lang w:eastAsia="ru-RU"/>
        </w:rPr>
      </w:pPr>
    </w:p>
    <w:p w:rsidR="00FC092A" w:rsidRP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4. Орган, осуществляющий государственную регистрацию прав, обязан по запросу правообладателя предоставлять ему информацию о лицах, получивших сведения об объекте недвижимого имущества, на который он имеет права.</w:t>
      </w:r>
    </w:p>
    <w:p w:rsid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Указанная в настоящем пункте информация предоставляется правообладателю в срок не более чем семь рабочих дней.</w:t>
      </w:r>
    </w:p>
    <w:p w:rsidR="00FC092A" w:rsidRPr="00FC092A" w:rsidRDefault="00FC092A" w:rsidP="00FC092A">
      <w:pPr>
        <w:spacing w:after="0" w:line="240" w:lineRule="auto"/>
        <w:rPr>
          <w:rFonts w:ascii="Arial" w:eastAsia="Times New Roman" w:hAnsi="Arial" w:cs="Arial"/>
          <w:bCs/>
          <w:color w:val="000000"/>
          <w:sz w:val="20"/>
          <w:szCs w:val="20"/>
          <w:lang w:eastAsia="ru-RU"/>
        </w:rPr>
      </w:pPr>
    </w:p>
    <w:p w:rsidR="00FC092A" w:rsidRP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5. Использование сведений, содержащихся в Едином государственном реестре прав,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w:t>
      </w:r>
    </w:p>
    <w:p w:rsidR="009547E1" w:rsidRDefault="009547E1" w:rsidP="00FC092A">
      <w:pPr>
        <w:spacing w:after="0" w:line="240" w:lineRule="auto"/>
        <w:rPr>
          <w:rFonts w:ascii="Arial" w:eastAsia="Times New Roman" w:hAnsi="Arial" w:cs="Arial"/>
          <w:bCs/>
          <w:color w:val="464C55"/>
          <w:sz w:val="27"/>
          <w:szCs w:val="27"/>
          <w:lang w:eastAsia="ru-RU"/>
        </w:rPr>
      </w:pPr>
    </w:p>
    <w:p w:rsidR="00FC092A" w:rsidRP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6. Органы, осуществляющие государственную регистрацию прав, имеют право предоставлять обобщенную информацию, в том числе аналитическую информацию, полученную на основе сведений, содержащихся в Едином государственном реестре прав, по запросу любого лица, если предоставление такой информации не нарушает права и законные интересы правообладателей.</w:t>
      </w:r>
    </w:p>
    <w:p w:rsidR="00FC092A" w:rsidRPr="00FC092A" w:rsidRDefault="00FC092A" w:rsidP="00FC092A">
      <w:pPr>
        <w:spacing w:after="0" w:line="240" w:lineRule="auto"/>
        <w:rPr>
          <w:rFonts w:ascii="Arial" w:eastAsia="Times New Roman" w:hAnsi="Arial" w:cs="Arial"/>
          <w:bCs/>
          <w:color w:val="000000"/>
          <w:sz w:val="20"/>
          <w:szCs w:val="20"/>
          <w:lang w:eastAsia="ru-RU"/>
        </w:rPr>
      </w:pPr>
      <w:proofErr w:type="gramStart"/>
      <w:r w:rsidRPr="00FC092A">
        <w:rPr>
          <w:rFonts w:ascii="Arial" w:eastAsia="Times New Roman" w:hAnsi="Arial" w:cs="Arial"/>
          <w:bCs/>
          <w:color w:val="000000"/>
          <w:sz w:val="20"/>
          <w:szCs w:val="20"/>
          <w:lang w:eastAsia="ru-RU"/>
        </w:rPr>
        <w:t>К обобщенной информации относится также информация об общем количестве прошедших государственную регистрацию сделок с недвижимым имуществом,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и другая подобная информация.</w:t>
      </w:r>
      <w:proofErr w:type="gramEnd"/>
    </w:p>
    <w:p w:rsid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lastRenderedPageBreak/>
        <w:t>Такая информация может размещаться в сети "Интернет" на официальном сайте федерального органа в области государственной регистрации и официальном сайте органа нормативно-правового регулирования в сфере государственной регистрации прав. Размещение такой информации в сети "Интернет" допускается в случае, если ее публичное размещение не нарушает права и законные интересы правообладателей.</w:t>
      </w:r>
    </w:p>
    <w:p w:rsidR="009547E1" w:rsidRPr="00FC092A" w:rsidRDefault="009547E1" w:rsidP="00FC092A">
      <w:pPr>
        <w:spacing w:after="0" w:line="240" w:lineRule="auto"/>
        <w:rPr>
          <w:rFonts w:ascii="Arial" w:eastAsia="Times New Roman" w:hAnsi="Arial" w:cs="Arial"/>
          <w:bCs/>
          <w:color w:val="000000"/>
          <w:sz w:val="20"/>
          <w:szCs w:val="20"/>
          <w:lang w:eastAsia="ru-RU"/>
        </w:rPr>
      </w:pPr>
    </w:p>
    <w:p w:rsidR="00FC092A" w:rsidRP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Состав и виды такой информации, сроки ее предоставления, порядок ее размещения в сети "Интернет" на указанных официальных сайтах устанавливаются органом нормативно-правового регулирования в сфере государственной регистрации прав.</w:t>
      </w:r>
    </w:p>
    <w:p w:rsidR="009547E1" w:rsidRDefault="009547E1" w:rsidP="00FC092A">
      <w:pPr>
        <w:spacing w:after="0" w:line="240" w:lineRule="auto"/>
        <w:rPr>
          <w:rFonts w:ascii="Arial" w:eastAsia="Times New Roman" w:hAnsi="Arial" w:cs="Arial"/>
          <w:bCs/>
          <w:color w:val="464C55"/>
          <w:sz w:val="24"/>
          <w:szCs w:val="24"/>
          <w:lang w:eastAsia="ru-RU"/>
        </w:rPr>
      </w:pPr>
    </w:p>
    <w:p w:rsidR="00FC092A" w:rsidRPr="00FC092A" w:rsidRDefault="008E456D" w:rsidP="00FC092A">
      <w:pPr>
        <w:spacing w:after="0" w:line="240" w:lineRule="auto"/>
        <w:rPr>
          <w:rFonts w:ascii="Arial" w:eastAsia="Times New Roman" w:hAnsi="Arial" w:cs="Arial"/>
          <w:bCs/>
          <w:color w:val="000000"/>
          <w:sz w:val="20"/>
          <w:szCs w:val="20"/>
          <w:lang w:eastAsia="ru-RU"/>
        </w:rPr>
      </w:pPr>
      <w:hyperlink r:id="rId15" w:history="1">
        <w:r w:rsidR="00FC092A" w:rsidRPr="00FC092A">
          <w:rPr>
            <w:rFonts w:ascii="Arial" w:eastAsia="Times New Roman" w:hAnsi="Arial" w:cs="Arial"/>
            <w:bCs/>
            <w:color w:val="3272C0"/>
            <w:sz w:val="20"/>
            <w:lang w:eastAsia="ru-RU"/>
          </w:rPr>
          <w:t>7.</w:t>
        </w:r>
      </w:hyperlink>
      <w:r w:rsidR="00FC092A" w:rsidRPr="00FC092A">
        <w:rPr>
          <w:rFonts w:ascii="Arial" w:eastAsia="Times New Roman" w:hAnsi="Arial" w:cs="Arial"/>
          <w:bCs/>
          <w:color w:val="000000"/>
          <w:sz w:val="20"/>
          <w:lang w:eastAsia="ru-RU"/>
        </w:rPr>
        <w:t> </w:t>
      </w:r>
      <w:r w:rsidR="00FC092A" w:rsidRPr="00FC092A">
        <w:rPr>
          <w:rFonts w:ascii="Arial" w:eastAsia="Times New Roman" w:hAnsi="Arial" w:cs="Arial"/>
          <w:bCs/>
          <w:color w:val="000000"/>
          <w:sz w:val="20"/>
          <w:szCs w:val="20"/>
          <w:lang w:eastAsia="ru-RU"/>
        </w:rPr>
        <w:t>Орган нормативно-правового регулирования в сфере государственной регистрации прав устанавливает</w:t>
      </w:r>
      <w:r w:rsidR="00FC092A" w:rsidRPr="00FC092A">
        <w:rPr>
          <w:rFonts w:ascii="Arial" w:eastAsia="Times New Roman" w:hAnsi="Arial" w:cs="Arial"/>
          <w:bCs/>
          <w:color w:val="000000"/>
          <w:sz w:val="20"/>
          <w:lang w:eastAsia="ru-RU"/>
        </w:rPr>
        <w:t> </w:t>
      </w:r>
      <w:hyperlink r:id="rId16" w:anchor="block_1000" w:history="1">
        <w:r w:rsidR="00FC092A" w:rsidRPr="00FC092A">
          <w:rPr>
            <w:rFonts w:ascii="Arial" w:eastAsia="Times New Roman" w:hAnsi="Arial" w:cs="Arial"/>
            <w:bCs/>
            <w:color w:val="3272C0"/>
            <w:sz w:val="20"/>
            <w:lang w:eastAsia="ru-RU"/>
          </w:rPr>
          <w:t>порядок</w:t>
        </w:r>
      </w:hyperlink>
      <w:r w:rsidR="00FC092A" w:rsidRPr="00FC092A">
        <w:rPr>
          <w:rFonts w:ascii="Arial" w:eastAsia="Times New Roman" w:hAnsi="Arial" w:cs="Arial"/>
          <w:bCs/>
          <w:color w:val="000000"/>
          <w:sz w:val="20"/>
          <w:lang w:eastAsia="ru-RU"/>
        </w:rPr>
        <w:t> </w:t>
      </w:r>
      <w:r w:rsidR="00FC092A" w:rsidRPr="00FC092A">
        <w:rPr>
          <w:rFonts w:ascii="Arial" w:eastAsia="Times New Roman" w:hAnsi="Arial" w:cs="Arial"/>
          <w:bCs/>
          <w:color w:val="000000"/>
          <w:sz w:val="20"/>
          <w:szCs w:val="20"/>
          <w:lang w:eastAsia="ru-RU"/>
        </w:rPr>
        <w:t>предоставления сведений, содержащихся в Едином государственном реестре прав, в том числе:</w:t>
      </w:r>
    </w:p>
    <w:p w:rsidR="00FC092A" w:rsidRPr="00FC092A" w:rsidRDefault="008E456D" w:rsidP="00FC092A">
      <w:pPr>
        <w:spacing w:after="0" w:line="240" w:lineRule="auto"/>
        <w:rPr>
          <w:rFonts w:ascii="Arial" w:eastAsia="Times New Roman" w:hAnsi="Arial" w:cs="Arial"/>
          <w:bCs/>
          <w:color w:val="000000"/>
          <w:sz w:val="20"/>
          <w:szCs w:val="20"/>
          <w:lang w:eastAsia="ru-RU"/>
        </w:rPr>
      </w:pPr>
      <w:hyperlink r:id="rId17" w:anchor="block_1" w:history="1">
        <w:r w:rsidR="00FC092A" w:rsidRPr="00FC092A">
          <w:rPr>
            <w:rFonts w:ascii="Arial" w:eastAsia="Times New Roman" w:hAnsi="Arial" w:cs="Arial"/>
            <w:bCs/>
            <w:color w:val="3272C0"/>
            <w:sz w:val="20"/>
            <w:lang w:eastAsia="ru-RU"/>
          </w:rPr>
          <w:t>формы</w:t>
        </w:r>
      </w:hyperlink>
      <w:r w:rsidR="00FC092A" w:rsidRPr="00FC092A">
        <w:rPr>
          <w:rFonts w:ascii="Arial" w:eastAsia="Times New Roman" w:hAnsi="Arial" w:cs="Arial"/>
          <w:bCs/>
          <w:color w:val="000000"/>
          <w:sz w:val="20"/>
          <w:lang w:eastAsia="ru-RU"/>
        </w:rPr>
        <w:t> </w:t>
      </w:r>
      <w:r w:rsidR="00FC092A" w:rsidRPr="00FC092A">
        <w:rPr>
          <w:rFonts w:ascii="Arial" w:eastAsia="Times New Roman" w:hAnsi="Arial" w:cs="Arial"/>
          <w:bCs/>
          <w:color w:val="000000"/>
          <w:sz w:val="20"/>
          <w:szCs w:val="20"/>
          <w:lang w:eastAsia="ru-RU"/>
        </w:rPr>
        <w:t>выписок из Единого государственного реестра прав, запросов о предоставлении сведений, требования к составу сведений, содержащихся в таких выписках и запросах;</w:t>
      </w:r>
    </w:p>
    <w:p w:rsid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перечень документов, прилагаемых к запросу о предоставлении указанных в</w:t>
      </w:r>
      <w:r w:rsidRPr="00FC092A">
        <w:rPr>
          <w:rFonts w:ascii="Arial" w:eastAsia="Times New Roman" w:hAnsi="Arial" w:cs="Arial"/>
          <w:bCs/>
          <w:color w:val="000000"/>
          <w:sz w:val="20"/>
          <w:lang w:eastAsia="ru-RU"/>
        </w:rPr>
        <w:t> </w:t>
      </w:r>
      <w:hyperlink r:id="rId18" w:anchor="block_703" w:history="1">
        <w:r w:rsidRPr="00FC092A">
          <w:rPr>
            <w:rFonts w:ascii="Arial" w:eastAsia="Times New Roman" w:hAnsi="Arial" w:cs="Arial"/>
            <w:bCs/>
            <w:color w:val="3272C0"/>
            <w:sz w:val="20"/>
            <w:lang w:eastAsia="ru-RU"/>
          </w:rPr>
          <w:t>пункте 3</w:t>
        </w:r>
      </w:hyperlink>
      <w:r w:rsidRPr="00FC092A">
        <w:rPr>
          <w:rFonts w:ascii="Arial" w:eastAsia="Times New Roman" w:hAnsi="Arial" w:cs="Arial"/>
          <w:bCs/>
          <w:color w:val="000000"/>
          <w:sz w:val="20"/>
          <w:lang w:eastAsia="ru-RU"/>
        </w:rPr>
        <w:t> </w:t>
      </w:r>
      <w:r w:rsidRPr="00FC092A">
        <w:rPr>
          <w:rFonts w:ascii="Arial" w:eastAsia="Times New Roman" w:hAnsi="Arial" w:cs="Arial"/>
          <w:bCs/>
          <w:color w:val="000000"/>
          <w:sz w:val="20"/>
          <w:szCs w:val="20"/>
          <w:lang w:eastAsia="ru-RU"/>
        </w:rPr>
        <w:t>настоящей статьи сведений, и способы их представления в орган, осуществляющий государственную регистрацию прав;</w:t>
      </w:r>
    </w:p>
    <w:p w:rsidR="009547E1" w:rsidRPr="00FC092A" w:rsidRDefault="009547E1" w:rsidP="00FC092A">
      <w:pPr>
        <w:spacing w:after="0" w:line="240" w:lineRule="auto"/>
        <w:rPr>
          <w:rFonts w:ascii="Arial" w:eastAsia="Times New Roman" w:hAnsi="Arial" w:cs="Arial"/>
          <w:bCs/>
          <w:color w:val="000000"/>
          <w:sz w:val="20"/>
          <w:szCs w:val="20"/>
          <w:lang w:eastAsia="ru-RU"/>
        </w:rPr>
      </w:pPr>
    </w:p>
    <w:p w:rsidR="00FC092A" w:rsidRPr="00FC092A" w:rsidRDefault="00FC092A" w:rsidP="00FC092A">
      <w:pPr>
        <w:spacing w:after="0" w:line="240" w:lineRule="auto"/>
        <w:rPr>
          <w:rFonts w:ascii="Arial" w:eastAsia="Times New Roman" w:hAnsi="Arial" w:cs="Arial"/>
          <w:bCs/>
          <w:color w:val="000000"/>
          <w:sz w:val="20"/>
          <w:szCs w:val="20"/>
          <w:lang w:eastAsia="ru-RU"/>
        </w:rPr>
      </w:pPr>
      <w:r w:rsidRPr="00FC092A">
        <w:rPr>
          <w:rFonts w:ascii="Arial" w:eastAsia="Times New Roman" w:hAnsi="Arial" w:cs="Arial"/>
          <w:bCs/>
          <w:color w:val="000000"/>
          <w:sz w:val="20"/>
          <w:szCs w:val="20"/>
          <w:lang w:eastAsia="ru-RU"/>
        </w:rPr>
        <w:t>требования к формату выписок из Единого государственного реестра прав, запросов о предоставлении сведений, если такие выписки и запросы направляются в электронной форме;</w:t>
      </w:r>
    </w:p>
    <w:p w:rsidR="00FC092A" w:rsidRDefault="00FC092A" w:rsidP="00FC092A">
      <w:pPr>
        <w:spacing w:after="0" w:line="240" w:lineRule="auto"/>
        <w:rPr>
          <w:rFonts w:ascii="Arial" w:eastAsia="Times New Roman" w:hAnsi="Arial" w:cs="Arial"/>
          <w:bCs/>
          <w:color w:val="000000"/>
          <w:sz w:val="20"/>
          <w:szCs w:val="20"/>
          <w:lang w:eastAsia="ru-RU"/>
        </w:rPr>
      </w:pPr>
      <w:proofErr w:type="gramStart"/>
      <w:r w:rsidRPr="00FC092A">
        <w:rPr>
          <w:rFonts w:ascii="Arial" w:eastAsia="Times New Roman" w:hAnsi="Arial" w:cs="Arial"/>
          <w:bCs/>
          <w:color w:val="000000"/>
          <w:sz w:val="20"/>
          <w:szCs w:val="20"/>
          <w:lang w:eastAsia="ru-RU"/>
        </w:rPr>
        <w:t>порядок направления выписок из Единого государственного реестра прав, запросов о предоставлении сведений, решений об отказе в предоставлении запрашиваемых сведений, уведомлений об отсутствии запрашиваемых сведений,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или иных технических средств связи;</w:t>
      </w:r>
      <w:proofErr w:type="gramEnd"/>
    </w:p>
    <w:p w:rsidR="009547E1" w:rsidRPr="00FC092A" w:rsidRDefault="009547E1" w:rsidP="00FC092A">
      <w:pPr>
        <w:spacing w:after="0" w:line="240" w:lineRule="auto"/>
        <w:rPr>
          <w:rFonts w:ascii="Arial" w:eastAsia="Times New Roman" w:hAnsi="Arial" w:cs="Arial"/>
          <w:bCs/>
          <w:color w:val="000000"/>
          <w:sz w:val="20"/>
          <w:szCs w:val="20"/>
          <w:lang w:eastAsia="ru-RU"/>
        </w:rPr>
      </w:pPr>
    </w:p>
    <w:p w:rsidR="00FC092A" w:rsidRDefault="008E456D" w:rsidP="00FC092A">
      <w:pPr>
        <w:spacing w:after="0" w:line="240" w:lineRule="auto"/>
        <w:rPr>
          <w:rFonts w:ascii="Arial" w:eastAsia="Times New Roman" w:hAnsi="Arial" w:cs="Arial"/>
          <w:bCs/>
          <w:color w:val="000000"/>
          <w:sz w:val="20"/>
          <w:szCs w:val="20"/>
          <w:lang w:eastAsia="ru-RU"/>
        </w:rPr>
      </w:pPr>
      <w:hyperlink r:id="rId19" w:anchor="block_1000" w:history="1">
        <w:r w:rsidR="00FC092A" w:rsidRPr="00FC092A">
          <w:rPr>
            <w:rFonts w:ascii="Arial" w:eastAsia="Times New Roman" w:hAnsi="Arial" w:cs="Arial"/>
            <w:bCs/>
            <w:color w:val="3272C0"/>
            <w:sz w:val="20"/>
            <w:lang w:eastAsia="ru-RU"/>
          </w:rPr>
          <w:t>порядок</w:t>
        </w:r>
      </w:hyperlink>
      <w:r w:rsidR="00FC092A" w:rsidRPr="00FC092A">
        <w:rPr>
          <w:rFonts w:ascii="Arial" w:eastAsia="Times New Roman" w:hAnsi="Arial" w:cs="Arial"/>
          <w:bCs/>
          <w:color w:val="000000"/>
          <w:sz w:val="20"/>
          <w:lang w:eastAsia="ru-RU"/>
        </w:rPr>
        <w:t> </w:t>
      </w:r>
      <w:r w:rsidR="00FC092A" w:rsidRPr="00FC092A">
        <w:rPr>
          <w:rFonts w:ascii="Arial" w:eastAsia="Times New Roman" w:hAnsi="Arial" w:cs="Arial"/>
          <w:bCs/>
          <w:color w:val="000000"/>
          <w:sz w:val="20"/>
          <w:szCs w:val="20"/>
          <w:lang w:eastAsia="ru-RU"/>
        </w:rPr>
        <w:t>предоставления сведений, содержащихся в Едином государственном реестре прав, посредством обеспечения доступа к информационному ресурсу, содержащему сведения Единого государственного реестра прав;</w:t>
      </w:r>
    </w:p>
    <w:p w:rsidR="009547E1" w:rsidRPr="00FC092A" w:rsidRDefault="009547E1" w:rsidP="00FC092A">
      <w:pPr>
        <w:spacing w:after="0" w:line="240" w:lineRule="auto"/>
        <w:rPr>
          <w:rFonts w:ascii="Arial" w:eastAsia="Times New Roman" w:hAnsi="Arial" w:cs="Arial"/>
          <w:bCs/>
          <w:color w:val="000000"/>
          <w:sz w:val="20"/>
          <w:szCs w:val="20"/>
          <w:lang w:eastAsia="ru-RU"/>
        </w:rPr>
      </w:pPr>
    </w:p>
    <w:p w:rsidR="00FC092A" w:rsidRPr="00FC092A" w:rsidRDefault="008E456D" w:rsidP="00FC092A">
      <w:pPr>
        <w:spacing w:after="0" w:line="240" w:lineRule="auto"/>
        <w:rPr>
          <w:rFonts w:ascii="Arial" w:eastAsia="Times New Roman" w:hAnsi="Arial" w:cs="Arial"/>
          <w:bCs/>
          <w:color w:val="000000"/>
          <w:sz w:val="20"/>
          <w:szCs w:val="20"/>
          <w:lang w:eastAsia="ru-RU"/>
        </w:rPr>
      </w:pPr>
      <w:hyperlink r:id="rId20" w:anchor="block_500" w:history="1">
        <w:r w:rsidR="00FC092A" w:rsidRPr="00FC092A">
          <w:rPr>
            <w:rFonts w:ascii="Arial" w:eastAsia="Times New Roman" w:hAnsi="Arial" w:cs="Arial"/>
            <w:bCs/>
            <w:color w:val="3272C0"/>
            <w:sz w:val="20"/>
            <w:lang w:eastAsia="ru-RU"/>
          </w:rPr>
          <w:t>сроки</w:t>
        </w:r>
      </w:hyperlink>
      <w:r w:rsidR="00FC092A" w:rsidRPr="00FC092A">
        <w:rPr>
          <w:rFonts w:ascii="Arial" w:eastAsia="Times New Roman" w:hAnsi="Arial" w:cs="Arial"/>
          <w:bCs/>
          <w:color w:val="000000"/>
          <w:sz w:val="20"/>
          <w:lang w:eastAsia="ru-RU"/>
        </w:rPr>
        <w:t> </w:t>
      </w:r>
      <w:r w:rsidR="00FC092A" w:rsidRPr="00FC092A">
        <w:rPr>
          <w:rFonts w:ascii="Arial" w:eastAsia="Times New Roman" w:hAnsi="Arial" w:cs="Arial"/>
          <w:bCs/>
          <w:color w:val="000000"/>
          <w:sz w:val="20"/>
          <w:szCs w:val="20"/>
          <w:lang w:eastAsia="ru-RU"/>
        </w:rPr>
        <w:t>предоставления сведений, содержащихся в Едином государственном реестре прав, в зависимости от способов их предоставления и с учетом установленного настоящим Федеральным законом максимального срока предоставления таких сведений.</w:t>
      </w:r>
    </w:p>
    <w:p w:rsidR="00300C37" w:rsidRPr="00FC092A" w:rsidRDefault="00FC092A" w:rsidP="00FC092A">
      <w:r w:rsidRPr="00FC092A">
        <w:rPr>
          <w:rFonts w:ascii="Arial" w:eastAsia="Times New Roman" w:hAnsi="Arial" w:cs="Arial"/>
          <w:bCs/>
          <w:color w:val="000000"/>
          <w:sz w:val="20"/>
          <w:szCs w:val="20"/>
          <w:lang w:eastAsia="ru-RU"/>
        </w:rPr>
        <w:br/>
      </w:r>
      <w:r w:rsidRPr="00FC092A">
        <w:rPr>
          <w:rFonts w:ascii="Arial" w:eastAsia="Times New Roman" w:hAnsi="Arial" w:cs="Arial"/>
          <w:bCs/>
          <w:color w:val="000000"/>
          <w:sz w:val="20"/>
          <w:szCs w:val="20"/>
          <w:lang w:eastAsia="ru-RU"/>
        </w:rPr>
        <w:br/>
      </w:r>
    </w:p>
    <w:sectPr w:rsidR="00300C37" w:rsidRPr="00FC092A" w:rsidSect="00D209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D307D"/>
    <w:rsid w:val="002E5764"/>
    <w:rsid w:val="003254C6"/>
    <w:rsid w:val="005744CA"/>
    <w:rsid w:val="008E456D"/>
    <w:rsid w:val="009547E1"/>
    <w:rsid w:val="00C126B8"/>
    <w:rsid w:val="00D209D3"/>
    <w:rsid w:val="00DD307D"/>
    <w:rsid w:val="00FC0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07D"/>
  </w:style>
  <w:style w:type="paragraph" w:styleId="4">
    <w:name w:val="heading 4"/>
    <w:basedOn w:val="a"/>
    <w:link w:val="40"/>
    <w:uiPriority w:val="9"/>
    <w:qFormat/>
    <w:rsid w:val="00FC092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C092A"/>
    <w:rPr>
      <w:rFonts w:ascii="Times New Roman" w:eastAsia="Times New Roman" w:hAnsi="Times New Roman" w:cs="Times New Roman"/>
      <w:b/>
      <w:bCs/>
      <w:sz w:val="24"/>
      <w:szCs w:val="24"/>
      <w:lang w:eastAsia="ru-RU"/>
    </w:rPr>
  </w:style>
  <w:style w:type="paragraph" w:customStyle="1" w:styleId="s15">
    <w:name w:val="s_15"/>
    <w:basedOn w:val="a"/>
    <w:rsid w:val="00FC0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C092A"/>
  </w:style>
  <w:style w:type="character" w:customStyle="1" w:styleId="apple-converted-space">
    <w:name w:val="apple-converted-space"/>
    <w:basedOn w:val="a0"/>
    <w:rsid w:val="00FC092A"/>
  </w:style>
  <w:style w:type="paragraph" w:customStyle="1" w:styleId="s9">
    <w:name w:val="s_9"/>
    <w:basedOn w:val="a"/>
    <w:rsid w:val="00FC0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C092A"/>
    <w:rPr>
      <w:color w:val="0000FF"/>
      <w:u w:val="single"/>
    </w:rPr>
  </w:style>
  <w:style w:type="paragraph" w:customStyle="1" w:styleId="s22">
    <w:name w:val="s_22"/>
    <w:basedOn w:val="a"/>
    <w:rsid w:val="00FC09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C09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547E1"/>
    <w:pPr>
      <w:ind w:left="720"/>
      <w:contextualSpacing/>
    </w:pPr>
  </w:style>
</w:styles>
</file>

<file path=word/webSettings.xml><?xml version="1.0" encoding="utf-8"?>
<w:webSettings xmlns:r="http://schemas.openxmlformats.org/officeDocument/2006/relationships" xmlns:w="http://schemas.openxmlformats.org/wordprocessingml/2006/main">
  <w:divs>
    <w:div w:id="606350734">
      <w:bodyDiv w:val="1"/>
      <w:marLeft w:val="0"/>
      <w:marRight w:val="0"/>
      <w:marTop w:val="0"/>
      <w:marBottom w:val="0"/>
      <w:divBdr>
        <w:top w:val="none" w:sz="0" w:space="0" w:color="auto"/>
        <w:left w:val="none" w:sz="0" w:space="0" w:color="auto"/>
        <w:bottom w:val="none" w:sz="0" w:space="0" w:color="auto"/>
        <w:right w:val="none" w:sz="0" w:space="0" w:color="auto"/>
      </w:divBdr>
      <w:divsChild>
        <w:div w:id="1452289450">
          <w:marLeft w:val="0"/>
          <w:marRight w:val="0"/>
          <w:marTop w:val="0"/>
          <w:marBottom w:val="0"/>
          <w:divBdr>
            <w:top w:val="none" w:sz="0" w:space="0" w:color="auto"/>
            <w:left w:val="none" w:sz="0" w:space="0" w:color="auto"/>
            <w:bottom w:val="none" w:sz="0" w:space="0" w:color="auto"/>
            <w:right w:val="none" w:sz="0" w:space="0" w:color="auto"/>
          </w:divBdr>
        </w:div>
        <w:div w:id="1622804819">
          <w:marLeft w:val="0"/>
          <w:marRight w:val="0"/>
          <w:marTop w:val="0"/>
          <w:marBottom w:val="335"/>
          <w:divBdr>
            <w:top w:val="none" w:sz="0" w:space="0" w:color="auto"/>
            <w:left w:val="none" w:sz="0" w:space="0" w:color="auto"/>
            <w:bottom w:val="none" w:sz="0" w:space="0" w:color="auto"/>
            <w:right w:val="none" w:sz="0" w:space="0" w:color="auto"/>
          </w:divBdr>
        </w:div>
        <w:div w:id="1101023966">
          <w:marLeft w:val="0"/>
          <w:marRight w:val="0"/>
          <w:marTop w:val="0"/>
          <w:marBottom w:val="335"/>
          <w:divBdr>
            <w:top w:val="none" w:sz="0" w:space="0" w:color="auto"/>
            <w:left w:val="none" w:sz="0" w:space="0" w:color="auto"/>
            <w:bottom w:val="none" w:sz="0" w:space="0" w:color="auto"/>
            <w:right w:val="none" w:sz="0" w:space="0" w:color="auto"/>
          </w:divBdr>
        </w:div>
        <w:div w:id="1370256640">
          <w:marLeft w:val="0"/>
          <w:marRight w:val="0"/>
          <w:marTop w:val="0"/>
          <w:marBottom w:val="335"/>
          <w:divBdr>
            <w:top w:val="none" w:sz="0" w:space="0" w:color="auto"/>
            <w:left w:val="none" w:sz="0" w:space="0" w:color="auto"/>
            <w:bottom w:val="none" w:sz="0" w:space="0" w:color="auto"/>
            <w:right w:val="none" w:sz="0" w:space="0" w:color="auto"/>
          </w:divBdr>
        </w:div>
        <w:div w:id="816455442">
          <w:marLeft w:val="0"/>
          <w:marRight w:val="0"/>
          <w:marTop w:val="0"/>
          <w:marBottom w:val="335"/>
          <w:divBdr>
            <w:top w:val="none" w:sz="0" w:space="0" w:color="auto"/>
            <w:left w:val="none" w:sz="0" w:space="0" w:color="auto"/>
            <w:bottom w:val="none" w:sz="0" w:space="0" w:color="auto"/>
            <w:right w:val="none" w:sz="0" w:space="0" w:color="auto"/>
          </w:divBdr>
        </w:div>
        <w:div w:id="2010251913">
          <w:marLeft w:val="0"/>
          <w:marRight w:val="0"/>
          <w:marTop w:val="0"/>
          <w:marBottom w:val="335"/>
          <w:divBdr>
            <w:top w:val="none" w:sz="0" w:space="0" w:color="auto"/>
            <w:left w:val="none" w:sz="0" w:space="0" w:color="auto"/>
            <w:bottom w:val="none" w:sz="0" w:space="0" w:color="auto"/>
            <w:right w:val="none" w:sz="0" w:space="0" w:color="auto"/>
          </w:divBdr>
        </w:div>
        <w:div w:id="1509519396">
          <w:marLeft w:val="0"/>
          <w:marRight w:val="0"/>
          <w:marTop w:val="0"/>
          <w:marBottom w:val="335"/>
          <w:divBdr>
            <w:top w:val="none" w:sz="0" w:space="0" w:color="auto"/>
            <w:left w:val="none" w:sz="0" w:space="0" w:color="auto"/>
            <w:bottom w:val="none" w:sz="0" w:space="0" w:color="auto"/>
            <w:right w:val="none" w:sz="0" w:space="0" w:color="auto"/>
          </w:divBdr>
        </w:div>
        <w:div w:id="1110130538">
          <w:marLeft w:val="0"/>
          <w:marRight w:val="0"/>
          <w:marTop w:val="0"/>
          <w:marBottom w:val="335"/>
          <w:divBdr>
            <w:top w:val="none" w:sz="0" w:space="0" w:color="auto"/>
            <w:left w:val="none" w:sz="0" w:space="0" w:color="auto"/>
            <w:bottom w:val="none" w:sz="0" w:space="0" w:color="auto"/>
            <w:right w:val="none" w:sz="0" w:space="0" w:color="auto"/>
          </w:divBdr>
        </w:div>
        <w:div w:id="1323394604">
          <w:marLeft w:val="0"/>
          <w:marRight w:val="0"/>
          <w:marTop w:val="0"/>
          <w:marBottom w:val="335"/>
          <w:divBdr>
            <w:top w:val="none" w:sz="0" w:space="0" w:color="auto"/>
            <w:left w:val="none" w:sz="0" w:space="0" w:color="auto"/>
            <w:bottom w:val="none" w:sz="0" w:space="0" w:color="auto"/>
            <w:right w:val="none" w:sz="0" w:space="0" w:color="auto"/>
          </w:divBdr>
        </w:div>
        <w:div w:id="1304046903">
          <w:marLeft w:val="0"/>
          <w:marRight w:val="0"/>
          <w:marTop w:val="0"/>
          <w:marBottom w:val="33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base.garant.ru/11901341/1/" TargetMode="External"/><Relationship Id="rId13" Type="http://schemas.openxmlformats.org/officeDocument/2006/relationships/hyperlink" Target="http://base.garant.ru/12154854/" TargetMode="External"/><Relationship Id="rId18" Type="http://schemas.openxmlformats.org/officeDocument/2006/relationships/hyperlink" Target="http://base.garant.ru/11901341/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ase.garant.ru/11901341/1/" TargetMode="External"/><Relationship Id="rId12" Type="http://schemas.openxmlformats.org/officeDocument/2006/relationships/hyperlink" Target="http://base.garant.ru/71127772/" TargetMode="External"/><Relationship Id="rId17" Type="http://schemas.openxmlformats.org/officeDocument/2006/relationships/hyperlink" Target="http://base.garant.ru/70382672/" TargetMode="External"/><Relationship Id="rId2" Type="http://schemas.openxmlformats.org/officeDocument/2006/relationships/settings" Target="settings.xml"/><Relationship Id="rId16" Type="http://schemas.openxmlformats.org/officeDocument/2006/relationships/hyperlink" Target="http://base.garant.ru/12179119/" TargetMode="External"/><Relationship Id="rId20" Type="http://schemas.openxmlformats.org/officeDocument/2006/relationships/hyperlink" Target="http://base.garant.ru/12179119/" TargetMode="External"/><Relationship Id="rId1" Type="http://schemas.openxmlformats.org/officeDocument/2006/relationships/styles" Target="styles.xml"/><Relationship Id="rId6" Type="http://schemas.openxmlformats.org/officeDocument/2006/relationships/hyperlink" Target="http://base.garant.ru/11901341/6/" TargetMode="External"/><Relationship Id="rId11" Type="http://schemas.openxmlformats.org/officeDocument/2006/relationships/hyperlink" Target="http://base.garant.ru/195552/" TargetMode="External"/><Relationship Id="rId5" Type="http://schemas.openxmlformats.org/officeDocument/2006/relationships/hyperlink" Target="http://base.garant.ru/11901341/1/" TargetMode="External"/><Relationship Id="rId15" Type="http://schemas.openxmlformats.org/officeDocument/2006/relationships/hyperlink" Target="http://base.garant.ru/70230520/" TargetMode="External"/><Relationship Id="rId10" Type="http://schemas.openxmlformats.org/officeDocument/2006/relationships/hyperlink" Target="http://base.garant.ru/12186482/" TargetMode="External"/><Relationship Id="rId19" Type="http://schemas.openxmlformats.org/officeDocument/2006/relationships/hyperlink" Target="http://base.garant.ru/70139596/" TargetMode="External"/><Relationship Id="rId4" Type="http://schemas.openxmlformats.org/officeDocument/2006/relationships/hyperlink" Target="http://base.garant.ru/12124624/15/" TargetMode="External"/><Relationship Id="rId9" Type="http://schemas.openxmlformats.org/officeDocument/2006/relationships/hyperlink" Target="http://base.garant.ru/12186482/" TargetMode="External"/><Relationship Id="rId14" Type="http://schemas.openxmlformats.org/officeDocument/2006/relationships/hyperlink" Target="http://base.garant.ru/1190134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2882</Words>
  <Characters>16434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Comp</cp:lastModifiedBy>
  <cp:revision>3</cp:revision>
  <dcterms:created xsi:type="dcterms:W3CDTF">2015-05-21T16:25:00Z</dcterms:created>
  <dcterms:modified xsi:type="dcterms:W3CDTF">2016-11-20T16:38:00Z</dcterms:modified>
</cp:coreProperties>
</file>