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ПРАВИТЕЛЬСТВО РОССИЙСКОЙ ФЕДЕРАЦИИ</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ПОСТАНОВЛЕНИЕ</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от 13 марта 2015 г. N 220</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"http://www.consultant.ru/cons/cgi/online.cgi?req=query&amp;REFDOC=205930&amp;REFBASE=LAW&amp;REFPAGE=0&amp;REFTYPE=CDLT_MAIN_BACKREFS&amp;ts=1727414782796143399&amp;lst=0&amp;REFDST=58"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ОБ УТВЕРЖДЕНИИ ПРАВИЛ</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ПРЕДОСТАВЛЕНИЯ СУБСИДИЙ ИЗ ФЕДЕРАЛЬНОГО БЮДЖЕТА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РОССИЙСКИМ КРЕДИТНЫМ ОРГАНИЗАЦИЯМ И АКЦИОНЕРНОМУ ОБЩЕСТВУ</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"АГЕНТСТВО ПО ИПОТЕЧНОМУ ЖИЛИЩНОМУ КРЕДИТОВАНИЮ"</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НА ВОЗМЕЩЕНИЕ НЕДОПОЛУЧЕННЫХ ДОХОДОВ ПО </w:t>
      </w:r>
      <w:proofErr w:type="gramStart"/>
      <w:r w:rsidRPr="00FF682A">
        <w:rPr>
          <w:rFonts w:ascii="Times New Roman" w:eastAsia="Times New Roman" w:hAnsi="Times New Roman" w:cs="Times New Roman"/>
          <w:sz w:val="24"/>
          <w:szCs w:val="24"/>
          <w:lang w:eastAsia="ru-RU"/>
        </w:rPr>
        <w:t>ВЫДАННЫМ</w:t>
      </w:r>
      <w:proofErr w:type="gramEnd"/>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(ПРИОБРЕТЕННЫМ) ЖИЛИЩНЫМ (ИПОТЕЧНЫМ) КРЕДИТАМ (ЗАЙМАМ)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C75E18" w:rsidRPr="00FF682A" w:rsidTr="00003FCA">
        <w:trPr>
          <w:tblCellSpacing w:w="15" w:type="dxa"/>
        </w:trPr>
        <w:tc>
          <w:tcPr>
            <w:tcW w:w="0" w:type="auto"/>
            <w:vAlign w:val="center"/>
            <w:hideMark/>
          </w:tcPr>
          <w:p w:rsidR="00C75E18" w:rsidRPr="00FF682A" w:rsidRDefault="00C75E18" w:rsidP="00003FC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75E18" w:rsidRPr="00FF682A" w:rsidRDefault="00C75E18" w:rsidP="00003FCA">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Список изменяющих документов</w:t>
            </w:r>
          </w:p>
        </w:tc>
      </w:tr>
    </w:tbl>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Правительство Российской Федерации постановляет:</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"http://www.consultant.ru/cons/cgi/online.cgi?req=query&amp;REFDOC=205930&amp;REFBASE=LAW&amp;REFPAGE=0&amp;REFTYPE=CDLT_MAIN_BACKREFS&amp;ts=19720147827961421570&amp;lst=0&amp;REFDST=59"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 xml:space="preserve">1. Утвердить прилагаемые </w:t>
      </w:r>
      <w:hyperlink r:id="rId5" w:history="1">
        <w:r w:rsidRPr="00FF682A">
          <w:rPr>
            <w:rFonts w:ascii="Times New Roman" w:eastAsia="Times New Roman" w:hAnsi="Times New Roman" w:cs="Times New Roman"/>
            <w:color w:val="0000FF"/>
            <w:sz w:val="24"/>
            <w:szCs w:val="24"/>
            <w:u w:val="single"/>
            <w:lang w:eastAsia="ru-RU"/>
          </w:rPr>
          <w:t>Правила</w:t>
        </w:r>
      </w:hyperlink>
      <w:r w:rsidRPr="00FF682A">
        <w:rPr>
          <w:rFonts w:ascii="Times New Roman" w:eastAsia="Times New Roman" w:hAnsi="Times New Roman" w:cs="Times New Roman"/>
          <w:sz w:val="24"/>
          <w:szCs w:val="24"/>
          <w:lang w:eastAsia="ru-RU"/>
        </w:rPr>
        <w:t xml:space="preserve"> предоставления субсидий из федерального бюджета российским кредитным организациям и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w:t>
      </w:r>
      <w:hyperlink r:id="rId6"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27.11.2015 N 1276)</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7"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2. Финансовое обеспечение исполнения расходных обязательств на предоставление субсидий в соответствии с </w:t>
      </w:r>
      <w:hyperlink r:id="rId8" w:history="1">
        <w:r w:rsidRPr="00FF682A">
          <w:rPr>
            <w:rFonts w:ascii="Times New Roman" w:eastAsia="Times New Roman" w:hAnsi="Times New Roman" w:cs="Times New Roman"/>
            <w:color w:val="0000FF"/>
            <w:sz w:val="24"/>
            <w:szCs w:val="24"/>
            <w:u w:val="single"/>
            <w:lang w:eastAsia="ru-RU"/>
          </w:rPr>
          <w:t>Правилами</w:t>
        </w:r>
      </w:hyperlink>
      <w:r w:rsidRPr="00FF682A">
        <w:rPr>
          <w:rFonts w:ascii="Times New Roman" w:eastAsia="Times New Roman" w:hAnsi="Times New Roman" w:cs="Times New Roman"/>
          <w:sz w:val="24"/>
          <w:szCs w:val="24"/>
          <w:lang w:eastAsia="ru-RU"/>
        </w:rPr>
        <w:t>, утвержденными настоящим постановлением, осуществить за счет:</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бюджетных ассигнований, предусмотренных в соответствии с </w:t>
      </w:r>
      <w:hyperlink r:id="rId9" w:history="1">
        <w:r w:rsidRPr="00FF682A">
          <w:rPr>
            <w:rFonts w:ascii="Times New Roman" w:eastAsia="Times New Roman" w:hAnsi="Times New Roman" w:cs="Times New Roman"/>
            <w:color w:val="0000FF"/>
            <w:sz w:val="24"/>
            <w:szCs w:val="24"/>
            <w:u w:val="single"/>
            <w:lang w:eastAsia="ru-RU"/>
          </w:rPr>
          <w:t>пунктом 10 части 1 статьи 21</w:t>
        </w:r>
      </w:hyperlink>
      <w:r w:rsidRPr="00FF682A">
        <w:rPr>
          <w:rFonts w:ascii="Times New Roman" w:eastAsia="Times New Roman" w:hAnsi="Times New Roman" w:cs="Times New Roman"/>
          <w:sz w:val="24"/>
          <w:szCs w:val="24"/>
          <w:lang w:eastAsia="ru-RU"/>
        </w:rPr>
        <w:t xml:space="preserve"> Федерального закона "О федеральном бюджете на 2015 год и на плановый период 2016 и 2017 годов" по подразделу "Общеэкономические вопросы" раздела "Национальная экономика" классификации расходов бюджетов, в размере до 2,2 млрд. рублей;</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proofErr w:type="spellStart"/>
      <w:r w:rsidRPr="00FF682A">
        <w:rPr>
          <w:rFonts w:ascii="Times New Roman" w:eastAsia="Times New Roman" w:hAnsi="Times New Roman" w:cs="Times New Roman"/>
          <w:sz w:val="24"/>
          <w:szCs w:val="24"/>
          <w:lang w:eastAsia="ru-RU"/>
        </w:rPr>
        <w:t>КонсультантПлюс</w:t>
      </w:r>
      <w:proofErr w:type="spellEnd"/>
      <w:r w:rsidRPr="00FF682A">
        <w:rPr>
          <w:rFonts w:ascii="Times New Roman" w:eastAsia="Times New Roman" w:hAnsi="Times New Roman" w:cs="Times New Roman"/>
          <w:sz w:val="24"/>
          <w:szCs w:val="24"/>
          <w:lang w:eastAsia="ru-RU"/>
        </w:rPr>
        <w:t>: примечание.</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Абзац третий пункта 2 </w:t>
      </w:r>
      <w:hyperlink r:id="rId10" w:history="1">
        <w:r w:rsidRPr="00FF682A">
          <w:rPr>
            <w:rFonts w:ascii="Times New Roman" w:eastAsia="Times New Roman" w:hAnsi="Times New Roman" w:cs="Times New Roman"/>
            <w:color w:val="0000FF"/>
            <w:sz w:val="24"/>
            <w:szCs w:val="24"/>
            <w:u w:val="single"/>
            <w:lang w:eastAsia="ru-RU"/>
          </w:rPr>
          <w:t>вступил</w:t>
        </w:r>
      </w:hyperlink>
      <w:r w:rsidRPr="00FF682A">
        <w:rPr>
          <w:rFonts w:ascii="Times New Roman" w:eastAsia="Times New Roman" w:hAnsi="Times New Roman" w:cs="Times New Roman"/>
          <w:sz w:val="24"/>
          <w:szCs w:val="24"/>
          <w:lang w:eastAsia="ru-RU"/>
        </w:rPr>
        <w:t xml:space="preserve"> в силу с 1 января 2016 года.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бюджетных ассигнований, предусмотренных в соответствии с </w:t>
      </w:r>
      <w:hyperlink r:id="rId11" w:history="1">
        <w:r w:rsidRPr="00FF682A">
          <w:rPr>
            <w:rFonts w:ascii="Times New Roman" w:eastAsia="Times New Roman" w:hAnsi="Times New Roman" w:cs="Times New Roman"/>
            <w:color w:val="0000FF"/>
            <w:sz w:val="24"/>
            <w:szCs w:val="24"/>
            <w:u w:val="single"/>
            <w:lang w:eastAsia="ru-RU"/>
          </w:rPr>
          <w:t>пунктом 9 части 1 статьи 21</w:t>
        </w:r>
      </w:hyperlink>
      <w:r w:rsidRPr="00FF682A">
        <w:rPr>
          <w:rFonts w:ascii="Times New Roman" w:eastAsia="Times New Roman" w:hAnsi="Times New Roman" w:cs="Times New Roman"/>
          <w:sz w:val="24"/>
          <w:szCs w:val="24"/>
          <w:lang w:eastAsia="ru-RU"/>
        </w:rPr>
        <w:t xml:space="preserve"> Федерального закона "О федеральном бюджете на 2016 год" по подразделу "Общеэкономические вопросы" раздела "Национальная экономика" классификации расходов бюджетов, в размере до 16,5 млрд. рублей;</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средств, предусмотренных федеральной целевой </w:t>
      </w:r>
      <w:hyperlink r:id="rId12" w:history="1">
        <w:r w:rsidRPr="00FF682A">
          <w:rPr>
            <w:rFonts w:ascii="Times New Roman" w:eastAsia="Times New Roman" w:hAnsi="Times New Roman" w:cs="Times New Roman"/>
            <w:color w:val="0000FF"/>
            <w:sz w:val="24"/>
            <w:szCs w:val="24"/>
            <w:u w:val="single"/>
            <w:lang w:eastAsia="ru-RU"/>
          </w:rPr>
          <w:t>программой</w:t>
        </w:r>
      </w:hyperlink>
      <w:r w:rsidRPr="00FF682A">
        <w:rPr>
          <w:rFonts w:ascii="Times New Roman" w:eastAsia="Times New Roman" w:hAnsi="Times New Roman" w:cs="Times New Roman"/>
          <w:sz w:val="24"/>
          <w:szCs w:val="24"/>
          <w:lang w:eastAsia="ru-RU"/>
        </w:rPr>
        <w:t xml:space="preserve"> "Жилище" на 2015 - 2020 годы.</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(п. 2 в ред. </w:t>
      </w:r>
      <w:hyperlink r:id="rId13"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30.12.2015 N 1512)</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14"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Председатель Правительства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Российской Федерации</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Д.МЕДВЕДЕВ</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Default="00C75E18" w:rsidP="00C75E18">
      <w:pPr>
        <w:spacing w:after="0" w:line="240" w:lineRule="auto"/>
        <w:rPr>
          <w:rFonts w:ascii="Times New Roman" w:eastAsia="Times New Roman" w:hAnsi="Times New Roman" w:cs="Times New Roman"/>
          <w:sz w:val="24"/>
          <w:szCs w:val="24"/>
          <w:lang w:eastAsia="ru-RU"/>
        </w:rPr>
      </w:pPr>
    </w:p>
    <w:p w:rsidR="00C75E18" w:rsidRPr="00FF682A" w:rsidRDefault="00C75E18" w:rsidP="00C75E18">
      <w:pPr>
        <w:spacing w:after="0" w:line="240" w:lineRule="auto"/>
        <w:rPr>
          <w:rFonts w:ascii="Times New Roman" w:eastAsia="Times New Roman" w:hAnsi="Times New Roman" w:cs="Times New Roman"/>
          <w:sz w:val="24"/>
          <w:szCs w:val="24"/>
          <w:lang w:eastAsia="ru-RU"/>
        </w:rPr>
      </w:pP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"http://www.consultant.ru/cons/cgi/online.cgi?req=query&amp;REFDOC=205930&amp;REFBASE=LAW&amp;REFPAGE=0&amp;REFTYPE=CDLT_CHILDLESS_CONTENTS_ITEM_MAIN_BACKREFS&amp;ts=1380147827961427272&amp;lst=0&amp;REFDST=100010"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lastRenderedPageBreak/>
        <w:fldChar w:fldCharType="end"/>
      </w:r>
      <w:r w:rsidRPr="00FF682A">
        <w:rPr>
          <w:rFonts w:ascii="Times New Roman" w:eastAsia="Times New Roman" w:hAnsi="Times New Roman" w:cs="Times New Roman"/>
          <w:sz w:val="24"/>
          <w:szCs w:val="24"/>
          <w:lang w:eastAsia="ru-RU"/>
        </w:rPr>
        <w:t>Утверждены</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постановлением Правительства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Российской Федерации</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от 13 марта 2015 г. N 220</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"http://www.consultant.ru/cons/cgi/online.cgi?req=query&amp;REFDOC=205930&amp;REFBASE=LAW&amp;REFPAGE=0&amp;REFTYPE=CDLT_MAIN_BACKREFS&amp;ts=3013514782796142808&amp;lst=0&amp;REFDST=61"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ПРАВИЛА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ПРЕДОСТАВЛЕНИЯ СУБСИДИЙ ИЗ ФЕДЕРАЛЬНОГО БЮДЖЕТА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РОССИЙСКИМ КРЕДИТНЫМ ОРГАНИЗАЦИЯМ И АКЦИОНЕРНОМУ ОБЩЕСТВУ</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"АГЕНТСТВО ПО ИПОТЕЧНОМУ ЖИЛИЩНОМУ КРЕДИТОВАНИЮ"</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НА ВОЗМЕЩЕНИЕ НЕДОПОЛУЧЕННЫХ ДОХОДОВ ПО </w:t>
      </w:r>
      <w:proofErr w:type="gramStart"/>
      <w:r w:rsidRPr="00FF682A">
        <w:rPr>
          <w:rFonts w:ascii="Times New Roman" w:eastAsia="Times New Roman" w:hAnsi="Times New Roman" w:cs="Times New Roman"/>
          <w:sz w:val="24"/>
          <w:szCs w:val="24"/>
          <w:lang w:eastAsia="ru-RU"/>
        </w:rPr>
        <w:t>ВЫДАННЫМ</w:t>
      </w:r>
      <w:proofErr w:type="gramEnd"/>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(ПРИОБРЕТЕННЫМ) ЖИЛИЩНЫМ (ИПОТЕЧНЫМ) КРЕДИТАМ (ЗАЙМАМ)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75E18" w:rsidRPr="00FF682A" w:rsidTr="00003FCA">
        <w:trPr>
          <w:tblCellSpacing w:w="15" w:type="dxa"/>
        </w:trPr>
        <w:tc>
          <w:tcPr>
            <w:tcW w:w="0" w:type="auto"/>
            <w:vAlign w:val="center"/>
          </w:tcPr>
          <w:p w:rsidR="00C75E18" w:rsidRPr="00FF682A" w:rsidRDefault="00C75E18" w:rsidP="00003FCA">
            <w:pPr>
              <w:spacing w:after="0" w:line="240" w:lineRule="auto"/>
              <w:rPr>
                <w:rFonts w:ascii="Times New Roman" w:eastAsia="Times New Roman" w:hAnsi="Times New Roman" w:cs="Times New Roman"/>
                <w:sz w:val="24"/>
                <w:szCs w:val="24"/>
                <w:lang w:eastAsia="ru-RU"/>
              </w:rPr>
            </w:pPr>
          </w:p>
        </w:tc>
        <w:tc>
          <w:tcPr>
            <w:tcW w:w="0" w:type="auto"/>
            <w:vAlign w:val="center"/>
          </w:tcPr>
          <w:p w:rsidR="00C75E18" w:rsidRPr="00FF682A" w:rsidRDefault="00C75E18" w:rsidP="00003FCA">
            <w:pPr>
              <w:spacing w:after="0" w:line="240" w:lineRule="auto"/>
              <w:rPr>
                <w:rFonts w:ascii="Times New Roman" w:eastAsia="Times New Roman" w:hAnsi="Times New Roman" w:cs="Times New Roman"/>
                <w:sz w:val="24"/>
                <w:szCs w:val="24"/>
                <w:lang w:eastAsia="ru-RU"/>
              </w:rPr>
            </w:pPr>
          </w:p>
        </w:tc>
      </w:tr>
    </w:tbl>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В связи с увеличением общей суммы кредитов (займов), предусмотренной настоящим пунктом, российские кредитные организации и акционерное общество "Агентство по ипотечному жилищному кредитованию" вправе представить в Министерство финансов Российской Федерации заявку на предоставление субсидии на возмещение недополученных доходов по выданным (приобретенным) жилищным (ипотечным) кредитам (займам) (далее - заявка) в течение 30 дней со </w:t>
      </w:r>
      <w:hyperlink r:id="rId15" w:history="1">
        <w:r w:rsidRPr="00FF682A">
          <w:rPr>
            <w:rFonts w:ascii="Times New Roman" w:eastAsia="Times New Roman" w:hAnsi="Times New Roman" w:cs="Times New Roman"/>
            <w:color w:val="0000FF"/>
            <w:sz w:val="24"/>
            <w:szCs w:val="24"/>
            <w:u w:val="single"/>
            <w:lang w:eastAsia="ru-RU"/>
          </w:rPr>
          <w:t>дня</w:t>
        </w:r>
      </w:hyperlink>
      <w:r w:rsidRPr="00FF682A">
        <w:rPr>
          <w:rFonts w:ascii="Times New Roman" w:eastAsia="Times New Roman" w:hAnsi="Times New Roman" w:cs="Times New Roman"/>
          <w:sz w:val="24"/>
          <w:szCs w:val="24"/>
          <w:lang w:eastAsia="ru-RU"/>
        </w:rPr>
        <w:t xml:space="preserve"> вступления в силу </w:t>
      </w:r>
      <w:hyperlink r:id="rId16"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29.02.2016</w:t>
      </w:r>
      <w:proofErr w:type="gramEnd"/>
      <w:r w:rsidRPr="00FF682A">
        <w:rPr>
          <w:rFonts w:ascii="Times New Roman" w:eastAsia="Times New Roman" w:hAnsi="Times New Roman" w:cs="Times New Roman"/>
          <w:sz w:val="24"/>
          <w:szCs w:val="24"/>
          <w:lang w:eastAsia="ru-RU"/>
        </w:rPr>
        <w:t xml:space="preserve"> N 150.</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"http://www.consultant.ru/cons/cgi/online.cgi?req=query&amp;REFDOC=205930&amp;REFBASE=LAW&amp;REFPAGE=0&amp;REFTYPE=CDLT_MAIN_BACKREFS&amp;ts=7874147827961417779&amp;lst=0&amp;REFDST=206"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 xml:space="preserve">1. </w:t>
      </w:r>
      <w:proofErr w:type="gramStart"/>
      <w:r w:rsidRPr="00FF682A">
        <w:rPr>
          <w:rFonts w:ascii="Times New Roman" w:eastAsia="Times New Roman" w:hAnsi="Times New Roman" w:cs="Times New Roman"/>
          <w:sz w:val="24"/>
          <w:szCs w:val="24"/>
          <w:lang w:eastAsia="ru-RU"/>
        </w:rPr>
        <w:t>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"Агентство по ипотечному жилищному кредитованию" (далее соответственно - кредитные организации, Агентство) на возмещение недополученных доходов кредитных организаций, Агентства и ипотечных агентов по жилищным (ипотечным) кредитам (займам), выданным физическим лицам в период с 1 марта 2015 г. до 1 января 2017 г. на приобретение</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 xml:space="preserve">жилого помещения или жилого помещения с земельным участком либо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17" w:history="1">
        <w:r w:rsidRPr="00FF682A">
          <w:rPr>
            <w:rFonts w:ascii="Times New Roman" w:eastAsia="Times New Roman" w:hAnsi="Times New Roman" w:cs="Times New Roman"/>
            <w:color w:val="0000FF"/>
            <w:sz w:val="24"/>
            <w:szCs w:val="24"/>
            <w:u w:val="single"/>
            <w:lang w:eastAsia="ru-RU"/>
          </w:rPr>
          <w:t>закона</w:t>
        </w:r>
      </w:hyperlink>
      <w:r w:rsidRPr="00FF682A">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Федерации" (далее - жилое помещение), и приобретенным Агентством в период с 1 марта 2015 г. до 1 марта 2017 г. правам требования по таким кредитам (займам) или приобретенным ипотечными агентами правам требования по таким кредитам (займам) независимо от даты их приобретения (далее соответственно - кредиты (займы), субсидии) в общей сумме до 1 трлн. рублей.</w:t>
      </w:r>
      <w:proofErr w:type="gramEnd"/>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В случае приобретения ипотечными агентами, осуществляющими деятельность в соответствии с Федеральным </w:t>
      </w:r>
      <w:hyperlink r:id="rId18" w:history="1">
        <w:r w:rsidRPr="00FF682A">
          <w:rPr>
            <w:rFonts w:ascii="Times New Roman" w:eastAsia="Times New Roman" w:hAnsi="Times New Roman" w:cs="Times New Roman"/>
            <w:color w:val="0000FF"/>
            <w:sz w:val="24"/>
            <w:szCs w:val="24"/>
            <w:u w:val="single"/>
            <w:lang w:eastAsia="ru-RU"/>
          </w:rPr>
          <w:t>законом</w:t>
        </w:r>
      </w:hyperlink>
      <w:r w:rsidRPr="00FF682A">
        <w:rPr>
          <w:rFonts w:ascii="Times New Roman" w:eastAsia="Times New Roman" w:hAnsi="Times New Roman" w:cs="Times New Roman"/>
          <w:sz w:val="24"/>
          <w:szCs w:val="24"/>
          <w:lang w:eastAsia="ru-RU"/>
        </w:rPr>
        <w:t xml:space="preserve"> "Об ипотечных ценных бумагах", прав требования по кредитам (займам), выданным кредитными организациями или Агентством либо приобретенным Агентством в соответствии с настоящими Правилами, кредитная организация или Агентство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roofErr w:type="gramEnd"/>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(п. 1 в ред. </w:t>
      </w:r>
      <w:hyperlink r:id="rId19"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11.10.2016 N 1027)</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20"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2. </w:t>
      </w:r>
      <w:proofErr w:type="gramStart"/>
      <w:r w:rsidRPr="00FF682A">
        <w:rPr>
          <w:rFonts w:ascii="Times New Roman" w:eastAsia="Times New Roman" w:hAnsi="Times New Roman" w:cs="Times New Roman"/>
          <w:sz w:val="24"/>
          <w:szCs w:val="24"/>
          <w:lang w:eastAsia="ru-RU"/>
        </w:rPr>
        <w:t xml:space="preserve">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федеральной целевой </w:t>
      </w:r>
      <w:hyperlink r:id="rId21" w:history="1">
        <w:r w:rsidRPr="00FF682A">
          <w:rPr>
            <w:rFonts w:ascii="Times New Roman" w:eastAsia="Times New Roman" w:hAnsi="Times New Roman" w:cs="Times New Roman"/>
            <w:color w:val="0000FF"/>
            <w:sz w:val="24"/>
            <w:szCs w:val="24"/>
            <w:u w:val="single"/>
            <w:lang w:eastAsia="ru-RU"/>
          </w:rPr>
          <w:t>программы</w:t>
        </w:r>
      </w:hyperlink>
      <w:r w:rsidRPr="00FF682A">
        <w:rPr>
          <w:rFonts w:ascii="Times New Roman" w:eastAsia="Times New Roman" w:hAnsi="Times New Roman" w:cs="Times New Roman"/>
          <w:sz w:val="24"/>
          <w:szCs w:val="24"/>
          <w:lang w:eastAsia="ru-RU"/>
        </w:rPr>
        <w:t xml:space="preserve"> "Жилище" на 2015 - 2020 годы государственной программы Российской Федерации "Обеспечение доступным и </w:t>
      </w:r>
      <w:r w:rsidRPr="00FF682A">
        <w:rPr>
          <w:rFonts w:ascii="Times New Roman" w:eastAsia="Times New Roman" w:hAnsi="Times New Roman" w:cs="Times New Roman"/>
          <w:sz w:val="24"/>
          <w:szCs w:val="24"/>
          <w:lang w:eastAsia="ru-RU"/>
        </w:rPr>
        <w:lastRenderedPageBreak/>
        <w:t xml:space="preserve">комфортным жильем и коммунальными услугами граждан Российской Федерации", и лимитов бюджетных обязательств, утвержденных в установленном порядке на цели, указанные в </w:t>
      </w:r>
      <w:hyperlink r:id="rId22" w:history="1">
        <w:r w:rsidRPr="00FF682A">
          <w:rPr>
            <w:rFonts w:ascii="Times New Roman" w:eastAsia="Times New Roman" w:hAnsi="Times New Roman" w:cs="Times New Roman"/>
            <w:color w:val="0000FF"/>
            <w:sz w:val="24"/>
            <w:szCs w:val="24"/>
            <w:u w:val="single"/>
            <w:lang w:eastAsia="ru-RU"/>
          </w:rPr>
          <w:t>пункте 1</w:t>
        </w:r>
      </w:hyperlink>
      <w:r w:rsidRPr="00FF682A">
        <w:rPr>
          <w:rFonts w:ascii="Times New Roman" w:eastAsia="Times New Roman" w:hAnsi="Times New Roman" w:cs="Times New Roman"/>
          <w:sz w:val="24"/>
          <w:szCs w:val="24"/>
          <w:lang w:eastAsia="ru-RU"/>
        </w:rPr>
        <w:t xml:space="preserve"> настоящих Правил.</w:t>
      </w:r>
      <w:proofErr w:type="gramEnd"/>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w:t>
      </w:r>
      <w:proofErr w:type="gramStart"/>
      <w:r w:rsidRPr="00FF682A">
        <w:rPr>
          <w:rFonts w:ascii="Times New Roman" w:eastAsia="Times New Roman" w:hAnsi="Times New Roman" w:cs="Times New Roman"/>
          <w:sz w:val="24"/>
          <w:szCs w:val="24"/>
          <w:lang w:eastAsia="ru-RU"/>
        </w:rPr>
        <w:t>в</w:t>
      </w:r>
      <w:proofErr w:type="gramEnd"/>
      <w:r w:rsidRPr="00FF682A">
        <w:rPr>
          <w:rFonts w:ascii="Times New Roman" w:eastAsia="Times New Roman" w:hAnsi="Times New Roman" w:cs="Times New Roman"/>
          <w:sz w:val="24"/>
          <w:szCs w:val="24"/>
          <w:lang w:eastAsia="ru-RU"/>
        </w:rPr>
        <w:t xml:space="preserve"> ред. </w:t>
      </w:r>
      <w:hyperlink r:id="rId23"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27.11.2015 N 1276)</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24"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"http://www.consultant.ru/cons/cgi/online.cgi?req=query&amp;REFDOC=205930&amp;REFBASE=LAW&amp;REFPAGE=0&amp;REFTYPE=CDLT_MAIN_BACKREFS&amp;ts=10833147827961421428&amp;lst=0&amp;REFDST=208"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 xml:space="preserve">3. </w:t>
      </w:r>
      <w:proofErr w:type="gramStart"/>
      <w:r w:rsidRPr="00FF682A">
        <w:rPr>
          <w:rFonts w:ascii="Times New Roman" w:eastAsia="Times New Roman" w:hAnsi="Times New Roman" w:cs="Times New Roman"/>
          <w:sz w:val="24"/>
          <w:szCs w:val="24"/>
          <w:lang w:eastAsia="ru-RU"/>
        </w:rPr>
        <w:t>Субсидии предоставляются на возмещение недополученных доходов кредитных организаций, Агентства и ипотечных агентов по кредитам (займам), выданным кредитными организациями и Агентством с 1 марта 2015 г. до 1 марта 2016 г., по правам требования по таким кредитам (займам), приобретенным Агентством до 1 мая 2016 г., или по приобретенным ипотечными агентами правам требования по таким кредитам (займам) независимо от даты их приобретения</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до уровня ключевой ставки Центрального банка Российской Федерации, увеличенной на 3,5 процентного пункта, а по кредитам (займам), выданным с 1 марта 2016 г. до 1 января 2017 г., и правам требования по таким кредитам (займам), приобретенным Агентством с 1 марта 2016 г. до 1 марта 2017 г. или приобретенным ипотечными агентами независимо от даты их приобретения, - до уровня указанной ставки</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увеличенной на 2,5 процентного пункта, вследствие предоставления ими скидок при выдаче физическим лицам (приобретении) кредитов (займов) по ставке 12 процентов годовых.</w:t>
      </w:r>
      <w:proofErr w:type="gramEnd"/>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Субсидии предоставляются в рамках рассчитываемого в соответствии с настоящими Правилами для каждой кредитной организации и Агентства лимита средств, направляемых на выдачу кредитными организациями и Агентством кредитов (займов), а также приобретение Агентством прав требования по кредитам (займам) (далее - лимит средств). Лимит сре</w:t>
      </w:r>
      <w:proofErr w:type="gramStart"/>
      <w:r w:rsidRPr="00FF682A">
        <w:rPr>
          <w:rFonts w:ascii="Times New Roman" w:eastAsia="Times New Roman" w:hAnsi="Times New Roman" w:cs="Times New Roman"/>
          <w:sz w:val="24"/>
          <w:szCs w:val="24"/>
          <w:lang w:eastAsia="ru-RU"/>
        </w:rPr>
        <w:t>дств вкл</w:t>
      </w:r>
      <w:proofErr w:type="gramEnd"/>
      <w:r w:rsidRPr="00FF682A">
        <w:rPr>
          <w:rFonts w:ascii="Times New Roman" w:eastAsia="Times New Roman" w:hAnsi="Times New Roman" w:cs="Times New Roman"/>
          <w:sz w:val="24"/>
          <w:szCs w:val="24"/>
          <w:lang w:eastAsia="ru-RU"/>
        </w:rPr>
        <w:t>ючает в себя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Агентства.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Условием предоставления ипотечным агентам средств, предусмотренных </w:t>
      </w:r>
      <w:hyperlink r:id="rId25" w:history="1">
        <w:r w:rsidRPr="00FF682A">
          <w:rPr>
            <w:rFonts w:ascii="Times New Roman" w:eastAsia="Times New Roman" w:hAnsi="Times New Roman" w:cs="Times New Roman"/>
            <w:color w:val="0000FF"/>
            <w:sz w:val="24"/>
            <w:szCs w:val="24"/>
            <w:u w:val="single"/>
            <w:lang w:eastAsia="ru-RU"/>
          </w:rPr>
          <w:t>абзацем вторым пункта 1</w:t>
        </w:r>
      </w:hyperlink>
      <w:r w:rsidRPr="00FF682A">
        <w:rPr>
          <w:rFonts w:ascii="Times New Roman" w:eastAsia="Times New Roman" w:hAnsi="Times New Roman" w:cs="Times New Roman"/>
          <w:sz w:val="24"/>
          <w:szCs w:val="24"/>
          <w:lang w:eastAsia="ru-RU"/>
        </w:rPr>
        <w:t xml:space="preserve"> настоящих Правил, является заключение ипотечным агентом с такой кредитной организацией или Агентством договора об оказании услуг по сопровождению кредитной организацией, которой установлен лимит средств, или Агентством кредитов (займов), выданных кредитными организациями, которым установлен лимит средств, а также кредитов (займов) и прав требования по кредитам (займам), выданных (приобретенных) Агентством, предусматривающего в</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том числе оказание кредитной организацией или Агентством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Агентства по перечислению ипотечному агенту из суммы полученной субсидии в соответствии с настоящими Правилами средств на возмещение недополученного дохода ипотечного агента по кредитам (займам), основания и порядок перехода прав требования по</w:t>
      </w:r>
      <w:proofErr w:type="gramEnd"/>
      <w:r w:rsidRPr="00FF682A">
        <w:rPr>
          <w:rFonts w:ascii="Times New Roman" w:eastAsia="Times New Roman" w:hAnsi="Times New Roman" w:cs="Times New Roman"/>
          <w:sz w:val="24"/>
          <w:szCs w:val="24"/>
          <w:lang w:eastAsia="ru-RU"/>
        </w:rPr>
        <w:t xml:space="preserve"> входящим в состав ипотечного покрытия кредитам (займам) от ипотечного агента к кредитной организации или Агентству (далее - договор по сопровождению).</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Период субсидирования для кредитных организаций и Агентства начинается не ранее 1 апреля 2015 г. и определяется:</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для кредитных организаций, которым установлен лимит средств:</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с даты выдачи</w:t>
      </w:r>
      <w:proofErr w:type="gramEnd"/>
      <w:r w:rsidRPr="00FF682A">
        <w:rPr>
          <w:rFonts w:ascii="Times New Roman" w:eastAsia="Times New Roman" w:hAnsi="Times New Roman" w:cs="Times New Roman"/>
          <w:sz w:val="24"/>
          <w:szCs w:val="24"/>
          <w:lang w:eastAsia="ru-RU"/>
        </w:rPr>
        <w:t xml:space="preserve"> кредита до даты окончания срока действия кредита, а в случае уступки кредитной организацией, которой установлен лимит средств, прав требования по кредиту - до даты уступки прав требования по кредиту;</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с даты приобретения</w:t>
      </w:r>
      <w:proofErr w:type="gramEnd"/>
      <w:r w:rsidRPr="00FF682A">
        <w:rPr>
          <w:rFonts w:ascii="Times New Roman" w:eastAsia="Times New Roman" w:hAnsi="Times New Roman" w:cs="Times New Roman"/>
          <w:sz w:val="24"/>
          <w:szCs w:val="24"/>
          <w:lang w:eastAsia="ru-RU"/>
        </w:rPr>
        <w:t xml:space="preserve"> прав требования по кредиту у ипотечного агента, с которым кредитной организацией заключен договор по сопровождению, - до окончания срока действия кредита;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w:t>
      </w:r>
      <w:r w:rsidRPr="00FF682A">
        <w:rPr>
          <w:rFonts w:ascii="Times New Roman" w:eastAsia="Times New Roman" w:hAnsi="Times New Roman" w:cs="Times New Roman"/>
          <w:sz w:val="24"/>
          <w:szCs w:val="24"/>
          <w:lang w:eastAsia="ru-RU"/>
        </w:rPr>
        <w:lastRenderedPageBreak/>
        <w:t>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отзыве лицензии, - с даты перехода прав по договору по</w:t>
      </w:r>
      <w:proofErr w:type="gramEnd"/>
      <w:r w:rsidRPr="00FF682A">
        <w:rPr>
          <w:rFonts w:ascii="Times New Roman" w:eastAsia="Times New Roman" w:hAnsi="Times New Roman" w:cs="Times New Roman"/>
          <w:sz w:val="24"/>
          <w:szCs w:val="24"/>
          <w:lang w:eastAsia="ru-RU"/>
        </w:rPr>
        <w:t xml:space="preserve"> сопровождению до окончания срока действия кредита;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rsidRPr="00FF682A">
        <w:rPr>
          <w:rFonts w:ascii="Times New Roman" w:eastAsia="Times New Roman" w:hAnsi="Times New Roman" w:cs="Times New Roman"/>
          <w:sz w:val="24"/>
          <w:szCs w:val="24"/>
          <w:lang w:eastAsia="ru-RU"/>
        </w:rPr>
        <w:t>с даты перехода</w:t>
      </w:r>
      <w:proofErr w:type="gramEnd"/>
      <w:r w:rsidRPr="00FF682A">
        <w:rPr>
          <w:rFonts w:ascii="Times New Roman" w:eastAsia="Times New Roman" w:hAnsi="Times New Roman" w:cs="Times New Roman"/>
          <w:sz w:val="24"/>
          <w:szCs w:val="24"/>
          <w:lang w:eastAsia="ru-RU"/>
        </w:rPr>
        <w:t xml:space="preserve"> в установленном порядке прав требования по кредитам до даты окончания срока действия кредита;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для Агентства: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с даты выдачи</w:t>
      </w:r>
      <w:proofErr w:type="gramEnd"/>
      <w:r w:rsidRPr="00FF682A">
        <w:rPr>
          <w:rFonts w:ascii="Times New Roman" w:eastAsia="Times New Roman" w:hAnsi="Times New Roman" w:cs="Times New Roman"/>
          <w:sz w:val="24"/>
          <w:szCs w:val="24"/>
          <w:lang w:eastAsia="ru-RU"/>
        </w:rPr>
        <w:t xml:space="preserve"> Агентством займа или с даты приобретения Агентством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Агентством заключен договор по сопровождению, - до даты окончания срока действия кредита (займа);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при приобретении Агентством прав требования по кредиту у кредитных организаций, которым не установлен лимит средств, и прав требования по займу у </w:t>
      </w:r>
      <w:proofErr w:type="spellStart"/>
      <w:r w:rsidRPr="00FF682A">
        <w:rPr>
          <w:rFonts w:ascii="Times New Roman" w:eastAsia="Times New Roman" w:hAnsi="Times New Roman" w:cs="Times New Roman"/>
          <w:sz w:val="24"/>
          <w:szCs w:val="24"/>
          <w:lang w:eastAsia="ru-RU"/>
        </w:rPr>
        <w:t>некредитных</w:t>
      </w:r>
      <w:proofErr w:type="spellEnd"/>
      <w:r w:rsidRPr="00FF682A">
        <w:rPr>
          <w:rFonts w:ascii="Times New Roman" w:eastAsia="Times New Roman" w:hAnsi="Times New Roman" w:cs="Times New Roman"/>
          <w:sz w:val="24"/>
          <w:szCs w:val="24"/>
          <w:lang w:eastAsia="ru-RU"/>
        </w:rPr>
        <w:t xml:space="preserve"> организаций, а также при условии выплаты Агентством таким кредитным и </w:t>
      </w:r>
      <w:proofErr w:type="spellStart"/>
      <w:r w:rsidRPr="00FF682A">
        <w:rPr>
          <w:rFonts w:ascii="Times New Roman" w:eastAsia="Times New Roman" w:hAnsi="Times New Roman" w:cs="Times New Roman"/>
          <w:sz w:val="24"/>
          <w:szCs w:val="24"/>
          <w:lang w:eastAsia="ru-RU"/>
        </w:rPr>
        <w:t>некредитным</w:t>
      </w:r>
      <w:proofErr w:type="spellEnd"/>
      <w:r w:rsidRPr="00FF682A">
        <w:rPr>
          <w:rFonts w:ascii="Times New Roman" w:eastAsia="Times New Roman" w:hAnsi="Times New Roman" w:cs="Times New Roman"/>
          <w:sz w:val="24"/>
          <w:szCs w:val="24"/>
          <w:lang w:eastAsia="ru-RU"/>
        </w:rP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FF682A">
        <w:rPr>
          <w:rFonts w:ascii="Times New Roman" w:eastAsia="Times New Roman" w:hAnsi="Times New Roman" w:cs="Times New Roman"/>
          <w:sz w:val="24"/>
          <w:szCs w:val="24"/>
          <w:lang w:eastAsia="ru-RU"/>
        </w:rPr>
        <w:t>некредитной</w:t>
      </w:r>
      <w:proofErr w:type="spellEnd"/>
      <w:r w:rsidRPr="00FF682A">
        <w:rPr>
          <w:rFonts w:ascii="Times New Roman" w:eastAsia="Times New Roman" w:hAnsi="Times New Roman" w:cs="Times New Roman"/>
          <w:sz w:val="24"/>
          <w:szCs w:val="24"/>
          <w:lang w:eastAsia="ru-RU"/>
        </w:rPr>
        <w:t xml:space="preserve"> организацией</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у которой Агентством приобретены права требования по кредиту (займу), до даты окончания срока действия кредита (займа);</w:t>
      </w:r>
      <w:proofErr w:type="gramEnd"/>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при приобретении Агентством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FF682A">
        <w:rPr>
          <w:rFonts w:ascii="Times New Roman" w:eastAsia="Times New Roman" w:hAnsi="Times New Roman" w:cs="Times New Roman"/>
          <w:sz w:val="24"/>
          <w:szCs w:val="24"/>
          <w:lang w:eastAsia="ru-RU"/>
        </w:rPr>
        <w:t>некредитных</w:t>
      </w:r>
      <w:proofErr w:type="spellEnd"/>
      <w:r w:rsidRPr="00FF682A">
        <w:rPr>
          <w:rFonts w:ascii="Times New Roman" w:eastAsia="Times New Roman" w:hAnsi="Times New Roman" w:cs="Times New Roman"/>
          <w:sz w:val="24"/>
          <w:szCs w:val="24"/>
          <w:lang w:eastAsia="ru-RU"/>
        </w:rPr>
        <w:t xml:space="preserve"> организаций прав требования по кредиту (займу), приобретенных у третьих лиц, выдавших кредит (заем), и при условии выплаты Агентством таким кредитным и </w:t>
      </w:r>
      <w:proofErr w:type="spellStart"/>
      <w:r w:rsidRPr="00FF682A">
        <w:rPr>
          <w:rFonts w:ascii="Times New Roman" w:eastAsia="Times New Roman" w:hAnsi="Times New Roman" w:cs="Times New Roman"/>
          <w:sz w:val="24"/>
          <w:szCs w:val="24"/>
          <w:lang w:eastAsia="ru-RU"/>
        </w:rPr>
        <w:t>некредитным</w:t>
      </w:r>
      <w:proofErr w:type="spellEnd"/>
      <w:r w:rsidRPr="00FF682A">
        <w:rPr>
          <w:rFonts w:ascii="Times New Roman" w:eastAsia="Times New Roman" w:hAnsi="Times New Roman" w:cs="Times New Roman"/>
          <w:sz w:val="24"/>
          <w:szCs w:val="24"/>
          <w:lang w:eastAsia="ru-RU"/>
        </w:rPr>
        <w:t xml:space="preserve"> организациям недополученного дохода не более чем за 2 месяца - с даты</w:t>
      </w:r>
      <w:proofErr w:type="gramEnd"/>
      <w:r w:rsidRPr="00FF682A">
        <w:rPr>
          <w:rFonts w:ascii="Times New Roman" w:eastAsia="Times New Roman" w:hAnsi="Times New Roman" w:cs="Times New Roman"/>
          <w:sz w:val="24"/>
          <w:szCs w:val="24"/>
          <w:lang w:eastAsia="ru-RU"/>
        </w:rPr>
        <w:t xml:space="preserve"> приобретения прав требования по кредиту (займу) у третьих лиц, которые выдали кредит (заем), до окончания срока его действия;</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в случае перехода к Агентству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отзыве лицензии, - с даты перехода прав по договору по сопровождению</w:t>
      </w:r>
      <w:proofErr w:type="gramEnd"/>
      <w:r w:rsidRPr="00FF682A">
        <w:rPr>
          <w:rFonts w:ascii="Times New Roman" w:eastAsia="Times New Roman" w:hAnsi="Times New Roman" w:cs="Times New Roman"/>
          <w:sz w:val="24"/>
          <w:szCs w:val="24"/>
          <w:lang w:eastAsia="ru-RU"/>
        </w:rPr>
        <w:t xml:space="preserve"> до окончания срока действия кредита;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случае перехода к Агентству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w:t>
      </w:r>
      <w:proofErr w:type="gramStart"/>
      <w:r w:rsidRPr="00FF682A">
        <w:rPr>
          <w:rFonts w:ascii="Times New Roman" w:eastAsia="Times New Roman" w:hAnsi="Times New Roman" w:cs="Times New Roman"/>
          <w:sz w:val="24"/>
          <w:szCs w:val="24"/>
          <w:lang w:eastAsia="ru-RU"/>
        </w:rPr>
        <w:t>с даты перехода</w:t>
      </w:r>
      <w:proofErr w:type="gramEnd"/>
      <w:r w:rsidRPr="00FF682A">
        <w:rPr>
          <w:rFonts w:ascii="Times New Roman" w:eastAsia="Times New Roman" w:hAnsi="Times New Roman" w:cs="Times New Roman"/>
          <w:sz w:val="24"/>
          <w:szCs w:val="24"/>
          <w:lang w:eastAsia="ru-RU"/>
        </w:rPr>
        <w:t xml:space="preserve"> в установленном порядке прав требования по кредитам до даты окончания срока действия кредита.</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Период возмещения недополученного дохода по кредитам (займам), права </w:t>
      </w:r>
      <w:proofErr w:type="gramStart"/>
      <w:r w:rsidRPr="00FF682A">
        <w:rPr>
          <w:rFonts w:ascii="Times New Roman" w:eastAsia="Times New Roman" w:hAnsi="Times New Roman" w:cs="Times New Roman"/>
          <w:sz w:val="24"/>
          <w:szCs w:val="24"/>
          <w:lang w:eastAsia="ru-RU"/>
        </w:rPr>
        <w:t>требования</w:t>
      </w:r>
      <w:proofErr w:type="gramEnd"/>
      <w:r w:rsidRPr="00FF682A">
        <w:rPr>
          <w:rFonts w:ascii="Times New Roman" w:eastAsia="Times New Roman" w:hAnsi="Times New Roman" w:cs="Times New Roman"/>
          <w:sz w:val="24"/>
          <w:szCs w:val="24"/>
          <w:lang w:eastAsia="ru-RU"/>
        </w:rPr>
        <w:t xml:space="preserve"> по которым перешли к ипотечному агенту, для ипотечных агентов, заключивших договор по сопровождению с Агентством или кредитными организациями, которым установлен лимит средств, начинается не ранее 15 октября 2016 г. и определяется с даты приобретения ипотечным агентом прав требования по кредитам (займам) до даты окончания срока действия кредита (займа), а в случае уступки ипотечным агентом прав требования по кредиту (займу) - до даты уступки прав требования по кредиту (займу).</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proofErr w:type="gramStart"/>
      <w:r w:rsidRPr="00FF682A">
        <w:rPr>
          <w:rFonts w:ascii="Times New Roman" w:eastAsia="Times New Roman" w:hAnsi="Times New Roman" w:cs="Times New Roman"/>
          <w:sz w:val="24"/>
          <w:szCs w:val="24"/>
          <w:lang w:eastAsia="ru-RU"/>
        </w:rPr>
        <w:t xml:space="preserve">В случае снижения ключевой ставки Центрального банка Российской Федерации до уровня 8,5 процента и ниже по кредитам (займам), выданным с 1 марта 2015 г. до 1 марта 2016 г., и правам требования по таким кредитам (займам), приобретенным Агентством до 1 мая 2016 г., или приобретенным ипотечным агентом правам требования по таким </w:t>
      </w:r>
      <w:r w:rsidRPr="00FF682A">
        <w:rPr>
          <w:rFonts w:ascii="Times New Roman" w:eastAsia="Times New Roman" w:hAnsi="Times New Roman" w:cs="Times New Roman"/>
          <w:sz w:val="24"/>
          <w:szCs w:val="24"/>
          <w:lang w:eastAsia="ru-RU"/>
        </w:rPr>
        <w:lastRenderedPageBreak/>
        <w:t>кредитам (займам) независимо от даты их приобретения, а по</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кредитам (займам), выданным кредитными организациями и Агентством с 1 марта 2016 г. до 1 января 2017 г., и правам требования по таким кредитам (займам), приобретенным Агентством с 1 марта 2016 г. до 1 марта 2017 г., или приобретенным ипотечным агентом правам требования по таким кредитам (займам) независимо от даты их приобретения - до уровня 9,5 процента и ниже предоставление субсидии прекращается</w:t>
      </w:r>
      <w:proofErr w:type="gramEnd"/>
      <w:r w:rsidRPr="00FF682A">
        <w:rPr>
          <w:rFonts w:ascii="Times New Roman" w:eastAsia="Times New Roman" w:hAnsi="Times New Roman" w:cs="Times New Roman"/>
          <w:sz w:val="24"/>
          <w:szCs w:val="24"/>
          <w:lang w:eastAsia="ru-RU"/>
        </w:rPr>
        <w:t xml:space="preserve"> и может возобновиться на основании решения Правительства Российской Федерации.</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(п. 3 в ред. </w:t>
      </w:r>
      <w:hyperlink r:id="rId26"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11.10.2016 N 1027)</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27"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"http://www.consultant.ru/cons/cgi/online.cgi?req=query&amp;REFDOC=205930&amp;REFBASE=LAW&amp;REFPAGE=0&amp;REFTYPE=CDLT_MAIN_BACKREFS&amp;ts=1682314782796146509&amp;lst=0&amp;REFDST=225"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 xml:space="preserve">4. </w:t>
      </w:r>
      <w:proofErr w:type="gramStart"/>
      <w:r w:rsidRPr="00FF682A">
        <w:rPr>
          <w:rFonts w:ascii="Times New Roman" w:eastAsia="Times New Roman" w:hAnsi="Times New Roman" w:cs="Times New Roman"/>
          <w:sz w:val="24"/>
          <w:szCs w:val="24"/>
          <w:lang w:eastAsia="ru-RU"/>
        </w:rPr>
        <w:t>Субсидии предоставляются кредитным организациям и Агентству на возмещение недополученных доходов кредитных организаций, Агентства и ипотечных агентов по кредитам (займам), выданным физическим лицам на 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по договорам купли-продажи либо приобретение у юридического лица (за исключением инвестиционного фонда, в том числе его</w:t>
      </w:r>
      <w:proofErr w:type="gramEnd"/>
      <w:r w:rsidRPr="00FF682A">
        <w:rPr>
          <w:rFonts w:ascii="Times New Roman" w:eastAsia="Times New Roman" w:hAnsi="Times New Roman" w:cs="Times New Roman"/>
          <w:sz w:val="24"/>
          <w:szCs w:val="24"/>
          <w:lang w:eastAsia="ru-RU"/>
        </w:rPr>
        <w:t xml:space="preserve"> </w:t>
      </w:r>
      <w:proofErr w:type="gramStart"/>
      <w:r w:rsidRPr="00FF682A">
        <w:rPr>
          <w:rFonts w:ascii="Times New Roman" w:eastAsia="Times New Roman" w:hAnsi="Times New Roman" w:cs="Times New Roman"/>
          <w:sz w:val="24"/>
          <w:szCs w:val="24"/>
          <w:lang w:eastAsia="ru-RU"/>
        </w:rPr>
        <w:t xml:space="preserve">управляющей компании)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28" w:history="1">
        <w:r w:rsidRPr="00FF682A">
          <w:rPr>
            <w:rFonts w:ascii="Times New Roman" w:eastAsia="Times New Roman" w:hAnsi="Times New Roman" w:cs="Times New Roman"/>
            <w:color w:val="0000FF"/>
            <w:sz w:val="24"/>
            <w:szCs w:val="24"/>
            <w:u w:val="single"/>
            <w:lang w:eastAsia="ru-RU"/>
          </w:rPr>
          <w:t>закона</w:t>
        </w:r>
      </w:hyperlink>
      <w:r w:rsidRPr="00FF682A">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соответствии договоров о предоставлении кредитов (займов) (далее - кредитный договор (договор займа</w:t>
      </w:r>
      <w:proofErr w:type="gramEnd"/>
      <w:r w:rsidRPr="00FF682A">
        <w:rPr>
          <w:rFonts w:ascii="Times New Roman" w:eastAsia="Times New Roman" w:hAnsi="Times New Roman" w:cs="Times New Roman"/>
          <w:sz w:val="24"/>
          <w:szCs w:val="24"/>
          <w:lang w:eastAsia="ru-RU"/>
        </w:rPr>
        <w:t>) следующим условиям:</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Постановлений Правительства РФ от 27.11.2015 </w:t>
      </w:r>
      <w:hyperlink r:id="rId29" w:history="1">
        <w:r w:rsidRPr="00FF682A">
          <w:rPr>
            <w:rFonts w:ascii="Times New Roman" w:eastAsia="Times New Roman" w:hAnsi="Times New Roman" w:cs="Times New Roman"/>
            <w:color w:val="0000FF"/>
            <w:sz w:val="24"/>
            <w:szCs w:val="24"/>
            <w:u w:val="single"/>
            <w:lang w:eastAsia="ru-RU"/>
          </w:rPr>
          <w:t>N 1276</w:t>
        </w:r>
      </w:hyperlink>
      <w:r w:rsidRPr="00FF682A">
        <w:rPr>
          <w:rFonts w:ascii="Times New Roman" w:eastAsia="Times New Roman" w:hAnsi="Times New Roman" w:cs="Times New Roman"/>
          <w:sz w:val="24"/>
          <w:szCs w:val="24"/>
          <w:lang w:eastAsia="ru-RU"/>
        </w:rPr>
        <w:t xml:space="preserve">, от 11.10.2016 </w:t>
      </w:r>
      <w:hyperlink r:id="rId30" w:history="1">
        <w:r w:rsidRPr="00FF682A">
          <w:rPr>
            <w:rFonts w:ascii="Times New Roman" w:eastAsia="Times New Roman" w:hAnsi="Times New Roman" w:cs="Times New Roman"/>
            <w:color w:val="0000FF"/>
            <w:sz w:val="24"/>
            <w:szCs w:val="24"/>
            <w:u w:val="single"/>
            <w:lang w:eastAsia="ru-RU"/>
          </w:rPr>
          <w:t>N 1027</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31"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а) кредитный договор (договор займа) заключен в рублях не ранее 1 марта 2015 г. включительно;</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б) размер кредита (займа) составляет:</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до 3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w:t>
      </w:r>
      <w:hyperlink r:id="rId32"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27.11.2015 N 1276)</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33"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до 8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w:t>
      </w:r>
      <w:hyperlink r:id="rId34"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27.11.2015 N 1276)</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35"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в) заемщик должен оплатить за счет собственных средств, в том числе полученных из федерального бюджета, бюджетов субъектов Российской Федерации, местных бюджетов либо от организации - работодателя заемщика, не менее 20 процентов стоимости приобретаемого жилого помещения;</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w:t>
      </w:r>
      <w:hyperlink r:id="rId36"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27.11.2015 N 1276)</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37"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г) ставка кредитования, предусмотренная кредитным договором (договором займа), не может превышать 12 процентов годовых при условии заключения заемщиком договоров личного страхования и страхования жилого помещения после оформления права собственности. При этом процентная ставка по кредитному договору (договору займа) может фиксироваться на весь срок действия кредита (займа) или на различные периоды действия кредита (займа) в пределах 12 процентов годовых. Увеличение процентной ставки допускается исключительно в случае невыполнения заемщиком условий о страховании, предусмотренных кредитным договором (договором займа), при </w:t>
      </w:r>
      <w:r w:rsidRPr="00FF682A">
        <w:rPr>
          <w:rFonts w:ascii="Times New Roman" w:eastAsia="Times New Roman" w:hAnsi="Times New Roman" w:cs="Times New Roman"/>
          <w:sz w:val="24"/>
          <w:szCs w:val="24"/>
          <w:lang w:eastAsia="ru-RU"/>
        </w:rPr>
        <w:lastRenderedPageBreak/>
        <w:t>этом размер субсидии уменьшается пропорционально увеличению уровня процентной ставки. При установлении процентной ставки по кредитному договору (договору займа) ниже 12 процентов годовых субсидия предоставляется исходя из уровня процентной ставки, составляющей 12 процентов годовых. В кредитном (договоре займа) может быть предусмотрено, что заключение заемщиком договоров страхования жилого помещения до оформления права собственности и личного страхования не требуется;</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Постановлений Правительства РФ от 20.03.2015 </w:t>
      </w:r>
      <w:hyperlink r:id="rId38" w:history="1">
        <w:r w:rsidRPr="00FF682A">
          <w:rPr>
            <w:rFonts w:ascii="Times New Roman" w:eastAsia="Times New Roman" w:hAnsi="Times New Roman" w:cs="Times New Roman"/>
            <w:color w:val="0000FF"/>
            <w:sz w:val="24"/>
            <w:szCs w:val="24"/>
            <w:u w:val="single"/>
            <w:lang w:eastAsia="ru-RU"/>
          </w:rPr>
          <w:t>N 255</w:t>
        </w:r>
      </w:hyperlink>
      <w:r w:rsidRPr="00FF682A">
        <w:rPr>
          <w:rFonts w:ascii="Times New Roman" w:eastAsia="Times New Roman" w:hAnsi="Times New Roman" w:cs="Times New Roman"/>
          <w:sz w:val="24"/>
          <w:szCs w:val="24"/>
          <w:lang w:eastAsia="ru-RU"/>
        </w:rPr>
        <w:t xml:space="preserve">, от 15.05.2015 </w:t>
      </w:r>
      <w:hyperlink r:id="rId39" w:history="1">
        <w:r w:rsidRPr="00FF682A">
          <w:rPr>
            <w:rFonts w:ascii="Times New Roman" w:eastAsia="Times New Roman" w:hAnsi="Times New Roman" w:cs="Times New Roman"/>
            <w:color w:val="0000FF"/>
            <w:sz w:val="24"/>
            <w:szCs w:val="24"/>
            <w:u w:val="single"/>
            <w:lang w:eastAsia="ru-RU"/>
          </w:rPr>
          <w:t>N 470</w:t>
        </w:r>
      </w:hyperlink>
      <w:r w:rsidRPr="00FF682A">
        <w:rPr>
          <w:rFonts w:ascii="Times New Roman" w:eastAsia="Times New Roman" w:hAnsi="Times New Roman" w:cs="Times New Roman"/>
          <w:sz w:val="24"/>
          <w:szCs w:val="24"/>
          <w:lang w:eastAsia="ru-RU"/>
        </w:rPr>
        <w:t xml:space="preserve">, от 27.11.2015 </w:t>
      </w:r>
      <w:hyperlink r:id="rId40" w:history="1">
        <w:r w:rsidRPr="00FF682A">
          <w:rPr>
            <w:rFonts w:ascii="Times New Roman" w:eastAsia="Times New Roman" w:hAnsi="Times New Roman" w:cs="Times New Roman"/>
            <w:color w:val="0000FF"/>
            <w:sz w:val="24"/>
            <w:szCs w:val="24"/>
            <w:u w:val="single"/>
            <w:lang w:eastAsia="ru-RU"/>
          </w:rPr>
          <w:t>N 1276</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41"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д) срок действия кредитного договора (договора займа) составляет до 362 месяцев включительно;</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е) погашение кредита (займа) производится равными ежемесячными (</w:t>
      </w:r>
      <w:proofErr w:type="spellStart"/>
      <w:r w:rsidRPr="00FF682A">
        <w:rPr>
          <w:rFonts w:ascii="Times New Roman" w:eastAsia="Times New Roman" w:hAnsi="Times New Roman" w:cs="Times New Roman"/>
          <w:sz w:val="24"/>
          <w:szCs w:val="24"/>
          <w:lang w:eastAsia="ru-RU"/>
        </w:rPr>
        <w:t>аннуитетными</w:t>
      </w:r>
      <w:proofErr w:type="spellEnd"/>
      <w:r w:rsidRPr="00FF682A">
        <w:rPr>
          <w:rFonts w:ascii="Times New Roman" w:eastAsia="Times New Roman" w:hAnsi="Times New Roman" w:cs="Times New Roman"/>
          <w:sz w:val="24"/>
          <w:szCs w:val="24"/>
          <w:lang w:eastAsia="ru-RU"/>
        </w:rP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rsidRPr="00FF682A">
        <w:rPr>
          <w:rFonts w:ascii="Times New Roman" w:eastAsia="Times New Roman" w:hAnsi="Times New Roman" w:cs="Times New Roman"/>
          <w:sz w:val="24"/>
          <w:szCs w:val="24"/>
          <w:lang w:eastAsia="ru-RU"/>
        </w:rPr>
        <w:t>аннуитетного</w:t>
      </w:r>
      <w:proofErr w:type="spellEnd"/>
      <w:r w:rsidRPr="00FF682A">
        <w:rPr>
          <w:rFonts w:ascii="Times New Roman" w:eastAsia="Times New Roman" w:hAnsi="Times New Roman" w:cs="Times New Roman"/>
          <w:sz w:val="24"/>
          <w:szCs w:val="24"/>
          <w:lang w:eastAsia="ru-RU"/>
        </w:rPr>
        <w:t xml:space="preserve"> платежа допускается в случаях, предусмотренных кредитным договором (договором займа).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w:t>
      </w:r>
      <w:proofErr w:type="gramStart"/>
      <w:r w:rsidRPr="00FF682A">
        <w:rPr>
          <w:rFonts w:ascii="Times New Roman" w:eastAsia="Times New Roman" w:hAnsi="Times New Roman" w:cs="Times New Roman"/>
          <w:sz w:val="24"/>
          <w:szCs w:val="24"/>
          <w:lang w:eastAsia="ru-RU"/>
        </w:rPr>
        <w:t>в</w:t>
      </w:r>
      <w:proofErr w:type="gramEnd"/>
      <w:r w:rsidRPr="00FF682A">
        <w:rPr>
          <w:rFonts w:ascii="Times New Roman" w:eastAsia="Times New Roman" w:hAnsi="Times New Roman" w:cs="Times New Roman"/>
          <w:sz w:val="24"/>
          <w:szCs w:val="24"/>
          <w:lang w:eastAsia="ru-RU"/>
        </w:rPr>
        <w:t xml:space="preserve"> ред. </w:t>
      </w:r>
      <w:hyperlink r:id="rId42"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27.11.2015 N 1276)</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43"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5. Для получения субсидии кредитные организации и Агентство в течение 30 календарных дней со дня вступления в силу настоящих Правил представляют в Министерство финансов Российской Федерации заявку по форме согласно </w:t>
      </w:r>
      <w:hyperlink r:id="rId44" w:history="1">
        <w:r w:rsidRPr="00FF682A">
          <w:rPr>
            <w:rFonts w:ascii="Times New Roman" w:eastAsia="Times New Roman" w:hAnsi="Times New Roman" w:cs="Times New Roman"/>
            <w:color w:val="0000FF"/>
            <w:sz w:val="24"/>
            <w:szCs w:val="24"/>
            <w:u w:val="single"/>
            <w:lang w:eastAsia="ru-RU"/>
          </w:rPr>
          <w:t>приложению N 1</w:t>
        </w:r>
      </w:hyperlink>
      <w:r w:rsidRPr="00FF682A">
        <w:rPr>
          <w:rFonts w:ascii="Times New Roman" w:eastAsia="Times New Roman" w:hAnsi="Times New Roman" w:cs="Times New Roman"/>
          <w:sz w:val="24"/>
          <w:szCs w:val="24"/>
          <w:lang w:eastAsia="ru-RU"/>
        </w:rPr>
        <w:t xml:space="preserve"> (далее - заявка), к которой прилагаются следующие документы:</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"http://www.consultant.ru/cons/cgi/online.cgi?req=query&amp;REFDOC=205930&amp;REFBASE=LAW&amp;REFPAGE=0&amp;REFTYPE=CDLT_MAIN_BACKREFS&amp;ts=1204147827961410293&amp;lst=0&amp;REFDST=100120"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proofErr w:type="gramStart"/>
      <w:r w:rsidRPr="00FF682A">
        <w:rPr>
          <w:rFonts w:ascii="Times New Roman" w:eastAsia="Times New Roman" w:hAnsi="Times New Roman" w:cs="Times New Roman"/>
          <w:sz w:val="24"/>
          <w:szCs w:val="24"/>
          <w:lang w:eastAsia="ru-RU"/>
        </w:rPr>
        <w:t>а) план-график ежемесячной выдачи кредитной организацией и Агентством кредитов (займов) на период до 1 января 2017 г. или ежемесячного приобретения Агентством на период до 1 марта 2017 г. прав требования по кредитам (займам) с указанием минимального размера средств, направляемых на выдачу (приобретение) кредитов (займов), составляющего не менее 300 млн. рублей, ежемесячно (далее - план-график);</w:t>
      </w:r>
      <w:proofErr w:type="gramEnd"/>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Постановлений Правительства РФ от 27.11.2015 </w:t>
      </w:r>
      <w:hyperlink r:id="rId45" w:history="1">
        <w:r w:rsidRPr="00FF682A">
          <w:rPr>
            <w:rFonts w:ascii="Times New Roman" w:eastAsia="Times New Roman" w:hAnsi="Times New Roman" w:cs="Times New Roman"/>
            <w:color w:val="0000FF"/>
            <w:sz w:val="24"/>
            <w:szCs w:val="24"/>
            <w:u w:val="single"/>
            <w:lang w:eastAsia="ru-RU"/>
          </w:rPr>
          <w:t>N 1276</w:t>
        </w:r>
      </w:hyperlink>
      <w:r w:rsidRPr="00FF682A">
        <w:rPr>
          <w:rFonts w:ascii="Times New Roman" w:eastAsia="Times New Roman" w:hAnsi="Times New Roman" w:cs="Times New Roman"/>
          <w:sz w:val="24"/>
          <w:szCs w:val="24"/>
          <w:lang w:eastAsia="ru-RU"/>
        </w:rPr>
        <w:t xml:space="preserve">, от 29.02.2016 </w:t>
      </w:r>
      <w:hyperlink r:id="rId46" w:history="1">
        <w:r w:rsidRPr="00FF682A">
          <w:rPr>
            <w:rFonts w:ascii="Times New Roman" w:eastAsia="Times New Roman" w:hAnsi="Times New Roman" w:cs="Times New Roman"/>
            <w:color w:val="0000FF"/>
            <w:sz w:val="24"/>
            <w:szCs w:val="24"/>
            <w:u w:val="single"/>
            <w:lang w:eastAsia="ru-RU"/>
          </w:rPr>
          <w:t>N 150</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47"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"http://www.consultant.ru/cons/cgi/online.cgi?req=query&amp;REFDOC=205930&amp;REFBASE=LAW&amp;REFPAGE=0&amp;REFTYPE=CDLT_MAIN_BACKREFS&amp;ts=18209147827961419869&amp;lst=0&amp;REFDST=100027"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б) сведения о государственной регистрации кредитной организации и Агентства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в) нотариально заверенные копии учредительных документов кредитной организации и Агентства,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Агентства, представляются копии учредительных документов кредитной организации и Агентства;</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w:t>
      </w:r>
      <w:proofErr w:type="spellStart"/>
      <w:r w:rsidRPr="00FF682A">
        <w:rPr>
          <w:rFonts w:ascii="Times New Roman" w:eastAsia="Times New Roman" w:hAnsi="Times New Roman" w:cs="Times New Roman"/>
          <w:sz w:val="24"/>
          <w:szCs w:val="24"/>
          <w:lang w:eastAsia="ru-RU"/>
        </w:rPr>
        <w:t>пп</w:t>
      </w:r>
      <w:proofErr w:type="spellEnd"/>
      <w:r w:rsidRPr="00FF682A">
        <w:rPr>
          <w:rFonts w:ascii="Times New Roman" w:eastAsia="Times New Roman" w:hAnsi="Times New Roman" w:cs="Times New Roman"/>
          <w:sz w:val="24"/>
          <w:szCs w:val="24"/>
          <w:lang w:eastAsia="ru-RU"/>
        </w:rPr>
        <w:t xml:space="preserve">. "в" в ред. </w:t>
      </w:r>
      <w:hyperlink r:id="rId48"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11.10.2016 N 1027)</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49"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C75E18" w:rsidRPr="00FF682A" w:rsidRDefault="00C75E18" w:rsidP="00C75E18">
      <w:pPr>
        <w:spacing w:after="0" w:line="240" w:lineRule="auto"/>
        <w:ind w:firstLine="547"/>
        <w:rPr>
          <w:rFonts w:ascii="Times New Roman" w:eastAsia="Times New Roman" w:hAnsi="Times New Roman" w:cs="Times New Roman"/>
          <w:color w:val="0000FF"/>
          <w:sz w:val="24"/>
          <w:szCs w:val="24"/>
          <w:u w:val="single"/>
          <w:lang w:eastAsia="ru-RU"/>
        </w:rPr>
      </w:pPr>
      <w:r w:rsidRPr="00FF682A">
        <w:rPr>
          <w:rFonts w:ascii="Times New Roman" w:eastAsia="Times New Roman" w:hAnsi="Times New Roman" w:cs="Times New Roman"/>
          <w:sz w:val="24"/>
          <w:szCs w:val="24"/>
          <w:lang w:eastAsia="ru-RU"/>
        </w:rPr>
        <w:fldChar w:fldCharType="begin"/>
      </w:r>
      <w:r w:rsidRPr="00FF682A">
        <w:rPr>
          <w:rFonts w:ascii="Times New Roman" w:eastAsia="Times New Roman" w:hAnsi="Times New Roman" w:cs="Times New Roman"/>
          <w:sz w:val="24"/>
          <w:szCs w:val="24"/>
          <w:lang w:eastAsia="ru-RU"/>
        </w:rPr>
        <w:instrText xml:space="preserve"> HYPERLINK "http://www.consultant.ru/cons/cgi/online.cgi?req=query&amp;REFDOC=205930&amp;REFBASE=LAW&amp;REFPAGE=0&amp;REFTYPE=CDLT_MAIN_BACKREFS&amp;ts=11197147827961423856&amp;lst=0&amp;REFDST=227" </w:instrText>
      </w:r>
      <w:r w:rsidRPr="00FF682A">
        <w:rPr>
          <w:rFonts w:ascii="Times New Roman" w:eastAsia="Times New Roman" w:hAnsi="Times New Roman" w:cs="Times New Roman"/>
          <w:sz w:val="24"/>
          <w:szCs w:val="24"/>
          <w:lang w:eastAsia="ru-RU"/>
        </w:rPr>
        <w:fldChar w:fldCharType="separate"/>
      </w:r>
    </w:p>
    <w:p w:rsidR="00C75E18" w:rsidRPr="00FF682A" w:rsidRDefault="00C75E18" w:rsidP="00C75E18">
      <w:pPr>
        <w:spacing w:after="0" w:line="240" w:lineRule="auto"/>
        <w:ind w:firstLine="547"/>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fldChar w:fldCharType="end"/>
      </w:r>
      <w:r w:rsidRPr="00FF682A">
        <w:rPr>
          <w:rFonts w:ascii="Times New Roman" w:eastAsia="Times New Roman" w:hAnsi="Times New Roman" w:cs="Times New Roman"/>
          <w:sz w:val="24"/>
          <w:szCs w:val="24"/>
          <w:lang w:eastAsia="ru-RU"/>
        </w:rPr>
        <w:t>г) справка, подписанная руководителем и главным бухгалтером кредитной организации и Агентства, скрепленная печатью (при наличии), с указанием банковских реквизитов и счетов, на которые следует перечислять субсидию.</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 xml:space="preserve">(в ред. </w:t>
      </w:r>
      <w:hyperlink r:id="rId50" w:history="1">
        <w:r w:rsidRPr="00FF682A">
          <w:rPr>
            <w:rFonts w:ascii="Times New Roman" w:eastAsia="Times New Roman" w:hAnsi="Times New Roman" w:cs="Times New Roman"/>
            <w:color w:val="0000FF"/>
            <w:sz w:val="24"/>
            <w:szCs w:val="24"/>
            <w:u w:val="single"/>
            <w:lang w:eastAsia="ru-RU"/>
          </w:rPr>
          <w:t>Постановления</w:t>
        </w:r>
      </w:hyperlink>
      <w:r w:rsidRPr="00FF682A">
        <w:rPr>
          <w:rFonts w:ascii="Times New Roman" w:eastAsia="Times New Roman" w:hAnsi="Times New Roman" w:cs="Times New Roman"/>
          <w:sz w:val="24"/>
          <w:szCs w:val="24"/>
          <w:lang w:eastAsia="ru-RU"/>
        </w:rPr>
        <w:t xml:space="preserve"> Правительства РФ от 11.10.2016 N 1027)</w:t>
      </w:r>
    </w:p>
    <w:p w:rsidR="00C75E18" w:rsidRPr="00FF682A" w:rsidRDefault="00C75E18" w:rsidP="00C75E18">
      <w:pPr>
        <w:spacing w:after="0" w:line="240" w:lineRule="auto"/>
        <w:rPr>
          <w:rFonts w:ascii="Times New Roman" w:eastAsia="Times New Roman" w:hAnsi="Times New Roman" w:cs="Times New Roman"/>
          <w:sz w:val="24"/>
          <w:szCs w:val="24"/>
          <w:lang w:eastAsia="ru-RU"/>
        </w:rPr>
      </w:pPr>
      <w:r w:rsidRPr="00FF682A">
        <w:rPr>
          <w:rFonts w:ascii="Times New Roman" w:eastAsia="Times New Roman" w:hAnsi="Times New Roman" w:cs="Times New Roman"/>
          <w:sz w:val="24"/>
          <w:szCs w:val="24"/>
          <w:lang w:eastAsia="ru-RU"/>
        </w:rPr>
        <w:t>(см. те</w:t>
      </w:r>
      <w:proofErr w:type="gramStart"/>
      <w:r w:rsidRPr="00FF682A">
        <w:rPr>
          <w:rFonts w:ascii="Times New Roman" w:eastAsia="Times New Roman" w:hAnsi="Times New Roman" w:cs="Times New Roman"/>
          <w:sz w:val="24"/>
          <w:szCs w:val="24"/>
          <w:lang w:eastAsia="ru-RU"/>
        </w:rPr>
        <w:t>кст в пр</w:t>
      </w:r>
      <w:proofErr w:type="gramEnd"/>
      <w:r w:rsidRPr="00FF682A">
        <w:rPr>
          <w:rFonts w:ascii="Times New Roman" w:eastAsia="Times New Roman" w:hAnsi="Times New Roman" w:cs="Times New Roman"/>
          <w:sz w:val="24"/>
          <w:szCs w:val="24"/>
          <w:lang w:eastAsia="ru-RU"/>
        </w:rPr>
        <w:t xml:space="preserve">едыдущей </w:t>
      </w:r>
      <w:hyperlink r:id="rId51" w:history="1">
        <w:r w:rsidRPr="00FF682A">
          <w:rPr>
            <w:rFonts w:ascii="Times New Roman" w:eastAsia="Times New Roman" w:hAnsi="Times New Roman" w:cs="Times New Roman"/>
            <w:color w:val="0000FF"/>
            <w:sz w:val="24"/>
            <w:szCs w:val="24"/>
            <w:u w:val="single"/>
            <w:lang w:eastAsia="ru-RU"/>
          </w:rPr>
          <w:t>редакции</w:t>
        </w:r>
      </w:hyperlink>
      <w:r w:rsidRPr="00FF682A">
        <w:rPr>
          <w:rFonts w:ascii="Times New Roman" w:eastAsia="Times New Roman" w:hAnsi="Times New Roman" w:cs="Times New Roman"/>
          <w:sz w:val="24"/>
          <w:szCs w:val="24"/>
          <w:lang w:eastAsia="ru-RU"/>
        </w:rPr>
        <w:t>)</w:t>
      </w:r>
    </w:p>
    <w:p w:rsidR="003212CA" w:rsidRDefault="00C75E18">
      <w:bookmarkStart w:id="0" w:name="_GoBack"/>
      <w:bookmarkEnd w:id="0"/>
    </w:p>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18"/>
    <w:rsid w:val="00770A7E"/>
    <w:rsid w:val="009871CD"/>
    <w:rsid w:val="00C75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3" Type="http://schemas.openxmlformats.org/officeDocument/2006/relationships/hyperlink" Target="http://www.consultant.ru/cons/cgi/online.cgi?req=doc&amp;base=LAW&amp;n=191822&amp;rnd=228224.2885512098&amp;dst=100005&amp;fld=134" TargetMode="External"/><Relationship Id="rId18" Type="http://schemas.openxmlformats.org/officeDocument/2006/relationships/hyperlink" Target="http://www.consultant.ru/cons/cgi/online.cgi?req=doc&amp;base=LAW&amp;n=191878&amp;rnd=228224.1908425731" TargetMode="External"/><Relationship Id="rId26" Type="http://schemas.openxmlformats.org/officeDocument/2006/relationships/hyperlink" Target="http://www.consultant.ru/cons/cgi/online.cgi?req=doc&amp;base=LAW&amp;n=205902&amp;rnd=228224.2292023310&amp;dst=100012&amp;fld=134" TargetMode="External"/><Relationship Id="rId39" Type="http://schemas.openxmlformats.org/officeDocument/2006/relationships/hyperlink" Target="http://www.consultant.ru/cons/cgi/online.cgi?req=doc&amp;base=LAW&amp;n=179628&amp;rnd=228224.921323896&amp;dst=100010&amp;fld=134"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199227&amp;rnd=228224.87986519&amp;dst=2501&amp;fld=134" TargetMode="External"/><Relationship Id="rId34" Type="http://schemas.openxmlformats.org/officeDocument/2006/relationships/hyperlink" Target="http://www.consultant.ru/cons/cgi/online.cgi?req=doc&amp;base=LAW&amp;n=189827&amp;rnd=228224.1759712588&amp;dst=100027&amp;fld=134" TargetMode="External"/><Relationship Id="rId42" Type="http://schemas.openxmlformats.org/officeDocument/2006/relationships/hyperlink" Target="http://www.consultant.ru/cons/cgi/online.cgi?req=doc&amp;base=LAW&amp;n=189827&amp;rnd=228224.115829487&amp;dst=100032&amp;fld=134" TargetMode="External"/><Relationship Id="rId47" Type="http://schemas.openxmlformats.org/officeDocument/2006/relationships/hyperlink" Target="http://www.consultant.ru/cons/cgi/online.cgi?req=doc&amp;base=LAW&amp;n=191925&amp;rnd=228224.2526918770&amp;dst=76&amp;fld=134" TargetMode="External"/><Relationship Id="rId50" Type="http://schemas.openxmlformats.org/officeDocument/2006/relationships/hyperlink" Target="http://www.consultant.ru/cons/cgi/online.cgi?req=doc&amp;base=LAW&amp;n=205902&amp;rnd=228224.1574732533&amp;dst=100034&amp;fld=134" TargetMode="External"/><Relationship Id="rId7" Type="http://schemas.openxmlformats.org/officeDocument/2006/relationships/hyperlink" Target="http://www.consultant.ru/cons/cgi/online.cgi?req=doc&amp;base=LAW&amp;n=183296&amp;rnd=228224.1488029381&amp;dst=100005&amp;fld=134" TargetMode="External"/><Relationship Id="rId12" Type="http://schemas.openxmlformats.org/officeDocument/2006/relationships/hyperlink" Target="http://www.consultant.ru/cons/cgi/online.cgi?req=doc&amp;base=LAW&amp;n=199227&amp;rnd=228224.2636516228&amp;dst=742&amp;fld=134" TargetMode="External"/><Relationship Id="rId17" Type="http://schemas.openxmlformats.org/officeDocument/2006/relationships/hyperlink" Target="http://www.consultant.ru/cons/cgi/online.cgi?req=doc&amp;base=LAW&amp;n=201052&amp;rnd=228224.1660927870" TargetMode="External"/><Relationship Id="rId25" Type="http://schemas.openxmlformats.org/officeDocument/2006/relationships/hyperlink" Target="http://www.consultant.ru/cons/cgi/online.cgi?req=doc&amp;base=LAW&amp;n=205930&amp;rnd=228224.2191111097&amp;dst=207&amp;fld=134" TargetMode="External"/><Relationship Id="rId33" Type="http://schemas.openxmlformats.org/officeDocument/2006/relationships/hyperlink" Target="http://www.consultant.ru/cons/cgi/online.cgi?req=doc&amp;base=LAW&amp;n=183296&amp;rnd=228224.286729320&amp;dst=100019&amp;fld=134" TargetMode="External"/><Relationship Id="rId38" Type="http://schemas.openxmlformats.org/officeDocument/2006/relationships/hyperlink" Target="http://www.consultant.ru/cons/cgi/online.cgi?req=doc&amp;base=LAW&amp;n=176899&amp;rnd=228224.1052011877&amp;dst=100012&amp;fld=134" TargetMode="External"/><Relationship Id="rId46" Type="http://schemas.openxmlformats.org/officeDocument/2006/relationships/hyperlink" Target="http://www.consultant.ru/cons/cgi/online.cgi?req=doc&amp;base=LAW&amp;n=194633&amp;rnd=228224.1794612847&amp;dst=100017&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194633&amp;rnd=228224.183704902&amp;dst=100006&amp;fld=134" TargetMode="External"/><Relationship Id="rId20" Type="http://schemas.openxmlformats.org/officeDocument/2006/relationships/hyperlink" Target="http://www.consultant.ru/cons/cgi/online.cgi?req=doc&amp;base=LAW&amp;n=199360&amp;rnd=228224.2321830474&amp;dst=100117&amp;fld=134" TargetMode="External"/><Relationship Id="rId29" Type="http://schemas.openxmlformats.org/officeDocument/2006/relationships/hyperlink" Target="http://www.consultant.ru/cons/cgi/online.cgi?req=doc&amp;base=LAW&amp;n=189827&amp;rnd=228224.1523311489&amp;dst=100026&amp;fld=134" TargetMode="External"/><Relationship Id="rId41" Type="http://schemas.openxmlformats.org/officeDocument/2006/relationships/hyperlink" Target="http://www.consultant.ru/cons/cgi/online.cgi?req=doc&amp;base=LAW&amp;n=183296&amp;rnd=228224.172137260&amp;dst=7&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89827&amp;rnd=228224.2541911930&amp;dst=100012&amp;fld=134" TargetMode="External"/><Relationship Id="rId11" Type="http://schemas.openxmlformats.org/officeDocument/2006/relationships/hyperlink" Target="http://www.consultant.ru/cons/cgi/online.cgi?req=doc&amp;base=LAW&amp;n=189653&amp;rnd=228224.2162314831&amp;dst=100225&amp;fld=134" TargetMode="External"/><Relationship Id="rId24" Type="http://schemas.openxmlformats.org/officeDocument/2006/relationships/hyperlink" Target="http://www.consultant.ru/cons/cgi/online.cgi?req=doc&amp;base=LAW&amp;n=183296&amp;rnd=228224.2649214872&amp;dst=100013&amp;fld=134" TargetMode="External"/><Relationship Id="rId32" Type="http://schemas.openxmlformats.org/officeDocument/2006/relationships/hyperlink" Target="http://www.consultant.ru/cons/cgi/online.cgi?req=doc&amp;base=LAW&amp;n=189827&amp;rnd=228224.192495&amp;dst=100027&amp;fld=134" TargetMode="External"/><Relationship Id="rId37" Type="http://schemas.openxmlformats.org/officeDocument/2006/relationships/hyperlink" Target="http://www.consultant.ru/cons/cgi/online.cgi?req=doc&amp;base=LAW&amp;n=183296&amp;rnd=228224.2232425877&amp;dst=100021&amp;fld=134" TargetMode="External"/><Relationship Id="rId40" Type="http://schemas.openxmlformats.org/officeDocument/2006/relationships/hyperlink" Target="http://www.consultant.ru/cons/cgi/online.cgi?req=doc&amp;base=LAW&amp;n=189827&amp;rnd=228224.2693029843&amp;dst=100029&amp;fld=134" TargetMode="External"/><Relationship Id="rId45" Type="http://schemas.openxmlformats.org/officeDocument/2006/relationships/hyperlink" Target="http://www.consultant.ru/cons/cgi/online.cgi?req=doc&amp;base=LAW&amp;n=189827&amp;rnd=228224.1057320039&amp;dst=100033&amp;fld=134" TargetMode="External"/><Relationship Id="rId53" Type="http://schemas.openxmlformats.org/officeDocument/2006/relationships/theme" Target="theme/theme1.xml"/><Relationship Id="rId5" Type="http://schemas.openxmlformats.org/officeDocument/2006/relationships/hyperlink" Target="http://www.consultant.ru/cons/cgi/online.cgi?req=doc&amp;base=LAW&amp;n=205930&amp;rnd=228224.183142617&amp;dst=100011&amp;fld=134" TargetMode="External"/><Relationship Id="rId15" Type="http://schemas.openxmlformats.org/officeDocument/2006/relationships/hyperlink" Target="http://www.consultant.ru/cons/cgi/online.cgi?req=doc&amp;base=LAW&amp;n=194633&amp;rnd=228224.506325754&amp;dst=100009&amp;fld=134" TargetMode="External"/><Relationship Id="rId23" Type="http://schemas.openxmlformats.org/officeDocument/2006/relationships/hyperlink" Target="http://www.consultant.ru/cons/cgi/online.cgi?req=doc&amp;base=LAW&amp;n=189827&amp;rnd=228224.802832515&amp;dst=100017&amp;fld=134" TargetMode="External"/><Relationship Id="rId28" Type="http://schemas.openxmlformats.org/officeDocument/2006/relationships/hyperlink" Target="http://www.consultant.ru/cons/cgi/online.cgi?req=doc&amp;base=LAW&amp;n=201052&amp;rnd=228224.1837212793" TargetMode="External"/><Relationship Id="rId36" Type="http://schemas.openxmlformats.org/officeDocument/2006/relationships/hyperlink" Target="http://www.consultant.ru/cons/cgi/online.cgi?req=doc&amp;base=LAW&amp;n=189827&amp;rnd=228224.483424912&amp;dst=100028&amp;fld=134" TargetMode="External"/><Relationship Id="rId49" Type="http://schemas.openxmlformats.org/officeDocument/2006/relationships/hyperlink" Target="http://www.consultant.ru/cons/cgi/online.cgi?req=doc&amp;base=LAW&amp;n=199360&amp;rnd=228224.146536470&amp;dst=100028&amp;fld=134" TargetMode="External"/><Relationship Id="rId10" Type="http://schemas.openxmlformats.org/officeDocument/2006/relationships/hyperlink" Target="http://www.consultant.ru/cons/cgi/online.cgi?req=doc&amp;base=LAW&amp;n=191822&amp;rnd=228224.195932939&amp;dst=100010&amp;fld=134" TargetMode="External"/><Relationship Id="rId19" Type="http://schemas.openxmlformats.org/officeDocument/2006/relationships/hyperlink" Target="http://www.consultant.ru/cons/cgi/online.cgi?req=doc&amp;base=LAW&amp;n=205902&amp;rnd=228224.1106121975&amp;dst=100009&amp;fld=134" TargetMode="External"/><Relationship Id="rId31" Type="http://schemas.openxmlformats.org/officeDocument/2006/relationships/hyperlink" Target="http://www.consultant.ru/cons/cgi/online.cgi?req=doc&amp;base=LAW&amp;n=199360&amp;rnd=228224.876710299&amp;dst=70&amp;fld=134" TargetMode="External"/><Relationship Id="rId44" Type="http://schemas.openxmlformats.org/officeDocument/2006/relationships/hyperlink" Target="http://www.consultant.ru/cons/cgi/online.cgi?req=doc&amp;base=LAW&amp;n=205930&amp;rnd=228224.3079715849&amp;dst=100050&amp;fld=13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189653&amp;rnd=228224.200786493&amp;dst=293613&amp;fld=134" TargetMode="External"/><Relationship Id="rId14" Type="http://schemas.openxmlformats.org/officeDocument/2006/relationships/hyperlink" Target="http://www.consultant.ru/cons/cgi/online.cgi?req=doc&amp;base=LAW&amp;n=189877&amp;rnd=228224.301755951&amp;dst=100006&amp;fld=134" TargetMode="External"/><Relationship Id="rId22" Type="http://schemas.openxmlformats.org/officeDocument/2006/relationships/hyperlink" Target="http://www.consultant.ru/cons/cgi/online.cgi?req=doc&amp;base=LAW&amp;n=205930&amp;rnd=228224.2469628854&amp;dst=100012&amp;fld=134" TargetMode="External"/><Relationship Id="rId27" Type="http://schemas.openxmlformats.org/officeDocument/2006/relationships/hyperlink" Target="http://www.consultant.ru/cons/cgi/online.cgi?req=doc&amp;base=LAW&amp;n=199360&amp;rnd=228224.5167977&amp;dst=100118&amp;fld=134" TargetMode="External"/><Relationship Id="rId30" Type="http://schemas.openxmlformats.org/officeDocument/2006/relationships/hyperlink" Target="http://www.consultant.ru/cons/cgi/online.cgi?req=doc&amp;base=LAW&amp;n=205902&amp;rnd=228224.5952362&amp;dst=100030&amp;fld=134" TargetMode="External"/><Relationship Id="rId35" Type="http://schemas.openxmlformats.org/officeDocument/2006/relationships/hyperlink" Target="http://www.consultant.ru/cons/cgi/online.cgi?req=doc&amp;base=LAW&amp;n=183296&amp;rnd=228224.2324631742&amp;dst=100020&amp;fld=134" TargetMode="External"/><Relationship Id="rId43" Type="http://schemas.openxmlformats.org/officeDocument/2006/relationships/hyperlink" Target="http://www.consultant.ru/cons/cgi/online.cgi?req=doc&amp;base=LAW&amp;n=183296&amp;rnd=228224.117448&amp;dst=100024&amp;fld=134" TargetMode="External"/><Relationship Id="rId48" Type="http://schemas.openxmlformats.org/officeDocument/2006/relationships/hyperlink" Target="http://www.consultant.ru/cons/cgi/online.cgi?req=doc&amp;base=LAW&amp;n=205902&amp;rnd=228224.1543219855&amp;dst=100032&amp;fld=134" TargetMode="External"/><Relationship Id="rId8" Type="http://schemas.openxmlformats.org/officeDocument/2006/relationships/hyperlink" Target="http://www.consultant.ru/cons/cgi/online.cgi?req=doc&amp;base=LAW&amp;n=205930&amp;rnd=228224.2651118275&amp;dst=61&amp;fld=134" TargetMode="External"/><Relationship Id="rId51" Type="http://schemas.openxmlformats.org/officeDocument/2006/relationships/hyperlink" Target="http://www.consultant.ru/cons/cgi/online.cgi?req=doc&amp;base=LAW&amp;n=199360&amp;rnd=228224.1776614476&amp;dst=10002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3492</Words>
  <Characters>23189</Characters>
  <Application>Microsoft Office Word</Application>
  <DocSecurity>0</DocSecurity>
  <Lines>594</Lines>
  <Paragraphs>190</Paragraphs>
  <ScaleCrop>false</ScaleCrop>
  <Company>Microsoft</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2016-11-05T18:06:00Z</dcterms:created>
  <dcterms:modified xsi:type="dcterms:W3CDTF">2016-11-05T18:06:00Z</dcterms:modified>
</cp:coreProperties>
</file>