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8" w:rsidRDefault="00FE7E68" w:rsidP="00FE7E68">
      <w:pPr>
        <w:pStyle w:val="ConsPlusNormal"/>
        <w:ind w:firstLine="540"/>
        <w:jc w:val="both"/>
        <w:outlineLvl w:val="5"/>
      </w:pPr>
      <w:r>
        <w:t>Статья 341. Возникновение залога</w:t>
      </w:r>
    </w:p>
    <w:p w:rsidR="00FE7E68" w:rsidRDefault="00FE7E68" w:rsidP="00FE7E68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FE7E68" w:rsidRDefault="00FE7E68" w:rsidP="00FE7E68">
      <w:pPr>
        <w:pStyle w:val="ConsPlusNormal"/>
        <w:ind w:firstLine="540"/>
        <w:jc w:val="both"/>
      </w:pPr>
    </w:p>
    <w:p w:rsidR="00FE7E68" w:rsidRDefault="00FE7E68" w:rsidP="00FE7E68">
      <w:pPr>
        <w:pStyle w:val="ConsPlusNormal"/>
        <w:ind w:firstLine="540"/>
        <w:jc w:val="both"/>
      </w:pPr>
      <w:r>
        <w:t>1. Права залогодержателя в отношениях с залогодателем возникают с момента заключения договора залога, если иное не установлено договором, настоящим Кодексом и другими законами.</w:t>
      </w:r>
    </w:p>
    <w:p w:rsidR="00FE7E68" w:rsidRDefault="00FE7E68" w:rsidP="00FE7E68">
      <w:pPr>
        <w:pStyle w:val="ConsPlusNormal"/>
        <w:ind w:firstLine="540"/>
        <w:jc w:val="both"/>
      </w:pPr>
      <w:r>
        <w:t>2. Если предметом залога является имущество, которое будет создано или приобретено залогодателем в будущем, залог возникает у залогодержателя с момента создания или приобретения залогодателем соответствующего имущества, за исключением случая, когда законом или договором предусмотрено, что оно возникает в иной срок.</w:t>
      </w:r>
    </w:p>
    <w:p w:rsidR="00FE7E68" w:rsidRDefault="00FE7E68" w:rsidP="00FE7E68">
      <w:pPr>
        <w:pStyle w:val="ConsPlusNormal"/>
        <w:ind w:firstLine="540"/>
        <w:jc w:val="both"/>
      </w:pPr>
      <w:r>
        <w:t xml:space="preserve">3. Если основное обязательство, обеспечиваемое залогом, возникнет в будущем после заключения договора залога, залог возникает с момента, определенного договором, но не ранее возникновения этого обязательства. С момента заключения такого договора залога к отношениям сторон применяются положения </w:t>
      </w:r>
      <w:hyperlink w:anchor="Par4195" w:tooltip="Статья 343. Содержание и сохранность заложенного имущества" w:history="1">
        <w:r>
          <w:rPr>
            <w:color w:val="0000FF"/>
          </w:rPr>
          <w:t>статей 343</w:t>
        </w:r>
      </w:hyperlink>
      <w:r>
        <w:t xml:space="preserve"> и </w:t>
      </w:r>
      <w:hyperlink w:anchor="Par4235" w:tooltip="Статья 346. Пользование и распоряжение предметом залога" w:history="1">
        <w:r>
          <w:rPr>
            <w:color w:val="0000FF"/>
          </w:rPr>
          <w:t>346</w:t>
        </w:r>
      </w:hyperlink>
      <w:r>
        <w:t xml:space="preserve"> настоящего Кодекса.</w:t>
      </w:r>
    </w:p>
    <w:p w:rsidR="00FE7E68" w:rsidRDefault="00FE7E68" w:rsidP="00FE7E68">
      <w:pPr>
        <w:pStyle w:val="ConsPlusNormal"/>
        <w:ind w:firstLine="540"/>
        <w:jc w:val="both"/>
      </w:pPr>
      <w:r>
        <w:t>4. Законом в отношении залога недвижимого имущества может быть предусмотрено, что залог считается возникшим, существует и прекращается независимо от возникновения, существования и прекращения обеспеченного обязательства.</w:t>
      </w:r>
    </w:p>
    <w:p w:rsidR="00FE7E68" w:rsidRDefault="00FE7E68" w:rsidP="00FE7E68">
      <w:pPr>
        <w:pStyle w:val="ConsPlusNormal"/>
        <w:ind w:firstLine="540"/>
        <w:jc w:val="both"/>
      </w:pPr>
      <w:bookmarkStart w:id="0" w:name="_GoBack"/>
      <w:bookmarkEnd w:id="0"/>
    </w:p>
    <w:sectPr w:rsidR="00FE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8"/>
    <w:rsid w:val="00DE2208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2017-01-28T19:56:00Z</dcterms:created>
  <dcterms:modified xsi:type="dcterms:W3CDTF">2017-01-28T19:56:00Z</dcterms:modified>
</cp:coreProperties>
</file>