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89" w:rsidRPr="00526089" w:rsidRDefault="00526089" w:rsidP="00526089">
      <w:pPr>
        <w:spacing w:before="100" w:beforeAutospacing="1" w:after="100" w:afterAutospacing="1" w:line="240" w:lineRule="auto"/>
        <w:jc w:val="center"/>
        <w:outlineLvl w:val="1"/>
        <w:rPr>
          <w:rFonts w:ascii="Arial" w:eastAsia="Times New Roman" w:hAnsi="Arial" w:cs="Arial"/>
          <w:b/>
          <w:bCs/>
          <w:color w:val="000000"/>
          <w:sz w:val="36"/>
          <w:szCs w:val="36"/>
        </w:rPr>
      </w:pPr>
      <w:r w:rsidRPr="00526089">
        <w:rPr>
          <w:rFonts w:ascii="Arial" w:eastAsia="Times New Roman" w:hAnsi="Arial" w:cs="Arial"/>
          <w:b/>
          <w:bCs/>
          <w:color w:val="000000"/>
          <w:sz w:val="36"/>
          <w:szCs w:val="36"/>
        </w:rPr>
        <w:t>Конституция РФ, Статья 71</w:t>
      </w:r>
    </w:p>
    <w:p w:rsidR="00526089" w:rsidRPr="00526089" w:rsidRDefault="00526089" w:rsidP="00526089">
      <w:pPr>
        <w:spacing w:before="100" w:beforeAutospacing="1" w:after="100" w:afterAutospacing="1" w:line="240" w:lineRule="auto"/>
        <w:rPr>
          <w:rFonts w:ascii="Arial" w:eastAsia="Times New Roman" w:hAnsi="Arial" w:cs="Arial"/>
          <w:color w:val="000000"/>
          <w:sz w:val="27"/>
          <w:szCs w:val="27"/>
        </w:rPr>
      </w:pPr>
      <w:r w:rsidRPr="00526089">
        <w:rPr>
          <w:rFonts w:ascii="Arial" w:eastAsia="Times New Roman" w:hAnsi="Arial" w:cs="Arial"/>
          <w:b/>
          <w:bCs/>
          <w:color w:val="000000"/>
          <w:sz w:val="27"/>
          <w:szCs w:val="27"/>
        </w:rPr>
        <w:br/>
        <w:t xml:space="preserve">       </w:t>
      </w:r>
      <w:r w:rsidRPr="00526089">
        <w:rPr>
          <w:rFonts w:ascii="Arial" w:eastAsia="Times New Roman" w:hAnsi="Arial" w:cs="Arial"/>
          <w:bCs/>
          <w:color w:val="000000"/>
          <w:sz w:val="27"/>
          <w:szCs w:val="27"/>
        </w:rPr>
        <w:t>В ведении Российской Федерации находятся:</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xml:space="preserve">           а) принятие и изменение Конституции Российской Федерации и федеральных законов, </w:t>
      </w:r>
      <w:proofErr w:type="gramStart"/>
      <w:r w:rsidRPr="00526089">
        <w:rPr>
          <w:rFonts w:ascii="Arial" w:eastAsia="Times New Roman" w:hAnsi="Arial" w:cs="Arial"/>
          <w:bCs/>
          <w:color w:val="000000"/>
          <w:sz w:val="27"/>
          <w:szCs w:val="27"/>
        </w:rPr>
        <w:t>контроль за</w:t>
      </w:r>
      <w:proofErr w:type="gramEnd"/>
      <w:r w:rsidRPr="00526089">
        <w:rPr>
          <w:rFonts w:ascii="Arial" w:eastAsia="Times New Roman" w:hAnsi="Arial" w:cs="Arial"/>
          <w:bCs/>
          <w:color w:val="000000"/>
          <w:sz w:val="27"/>
          <w:szCs w:val="27"/>
        </w:rPr>
        <w:t xml:space="preserve"> их соблюдением;</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б) федеративное устройство и территория Российской Федерации;</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xml:space="preserve">           </w:t>
      </w:r>
      <w:proofErr w:type="gramStart"/>
      <w:r w:rsidRPr="00526089">
        <w:rPr>
          <w:rFonts w:ascii="Arial" w:eastAsia="Times New Roman" w:hAnsi="Arial" w:cs="Arial"/>
          <w:bCs/>
          <w:color w:val="000000"/>
          <w:sz w:val="27"/>
          <w:szCs w:val="27"/>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xml:space="preserve">           </w:t>
      </w:r>
      <w:proofErr w:type="spellStart"/>
      <w:r w:rsidRPr="00526089">
        <w:rPr>
          <w:rFonts w:ascii="Arial" w:eastAsia="Times New Roman" w:hAnsi="Arial" w:cs="Arial"/>
          <w:bCs/>
          <w:color w:val="000000"/>
          <w:sz w:val="27"/>
          <w:szCs w:val="27"/>
        </w:rPr>
        <w:t>д</w:t>
      </w:r>
      <w:proofErr w:type="spellEnd"/>
      <w:r w:rsidRPr="00526089">
        <w:rPr>
          <w:rFonts w:ascii="Arial" w:eastAsia="Times New Roman" w:hAnsi="Arial" w:cs="Arial"/>
          <w:bCs/>
          <w:color w:val="000000"/>
          <w:sz w:val="27"/>
          <w:szCs w:val="27"/>
        </w:rPr>
        <w:t>) федеральная государственная собственность и управление ею;</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ж) установление правовых основ единого рынка;</w:t>
      </w:r>
      <w:proofErr w:type="gramEnd"/>
      <w:r w:rsidRPr="00526089">
        <w:rPr>
          <w:rFonts w:ascii="Arial" w:eastAsia="Times New Roman" w:hAnsi="Arial" w:cs="Arial"/>
          <w:bCs/>
          <w:color w:val="000000"/>
          <w:sz w:val="27"/>
          <w:szCs w:val="27"/>
        </w:rPr>
        <w:t xml:space="preserve"> </w:t>
      </w:r>
      <w:proofErr w:type="gramStart"/>
      <w:r w:rsidRPr="00526089">
        <w:rPr>
          <w:rFonts w:ascii="Arial" w:eastAsia="Times New Roman" w:hAnsi="Arial" w:cs="Arial"/>
          <w:bCs/>
          <w:color w:val="000000"/>
          <w:sz w:val="27"/>
          <w:szCs w:val="27"/>
        </w:rPr>
        <w:t>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xml:space="preserve">           </w:t>
      </w:r>
      <w:proofErr w:type="spellStart"/>
      <w:r w:rsidRPr="00526089">
        <w:rPr>
          <w:rFonts w:ascii="Arial" w:eastAsia="Times New Roman" w:hAnsi="Arial" w:cs="Arial"/>
          <w:bCs/>
          <w:color w:val="000000"/>
          <w:sz w:val="27"/>
          <w:szCs w:val="27"/>
        </w:rPr>
        <w:t>з</w:t>
      </w:r>
      <w:proofErr w:type="spellEnd"/>
      <w:r w:rsidRPr="00526089">
        <w:rPr>
          <w:rFonts w:ascii="Arial" w:eastAsia="Times New Roman" w:hAnsi="Arial" w:cs="Arial"/>
          <w:bCs/>
          <w:color w:val="000000"/>
          <w:sz w:val="27"/>
          <w:szCs w:val="27"/>
        </w:rPr>
        <w:t>) федеральный бюджет; федеральные налоги и сборы; федеральные фонды регионального развития;</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к) внешняя политика и международные отношения Российской Федерации, международные договоры Российской Федерации;</w:t>
      </w:r>
      <w:proofErr w:type="gramEnd"/>
      <w:r w:rsidRPr="00526089">
        <w:rPr>
          <w:rFonts w:ascii="Arial" w:eastAsia="Times New Roman" w:hAnsi="Arial" w:cs="Arial"/>
          <w:bCs/>
          <w:color w:val="000000"/>
          <w:sz w:val="27"/>
          <w:szCs w:val="27"/>
        </w:rPr>
        <w:t xml:space="preserve"> </w:t>
      </w:r>
      <w:proofErr w:type="gramStart"/>
      <w:r w:rsidRPr="00526089">
        <w:rPr>
          <w:rFonts w:ascii="Arial" w:eastAsia="Times New Roman" w:hAnsi="Arial" w:cs="Arial"/>
          <w:bCs/>
          <w:color w:val="000000"/>
          <w:sz w:val="27"/>
          <w:szCs w:val="27"/>
        </w:rPr>
        <w:t>вопросы войны и мира;</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л) внешнеэкономические отношения Российской Федерации;</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xml:space="preserve">           </w:t>
      </w:r>
      <w:proofErr w:type="spellStart"/>
      <w:r w:rsidRPr="00526089">
        <w:rPr>
          <w:rFonts w:ascii="Arial" w:eastAsia="Times New Roman" w:hAnsi="Arial" w:cs="Arial"/>
          <w:bCs/>
          <w:color w:val="000000"/>
          <w:sz w:val="27"/>
          <w:szCs w:val="27"/>
        </w:rPr>
        <w:t>н</w:t>
      </w:r>
      <w:proofErr w:type="spellEnd"/>
      <w:r w:rsidRPr="00526089">
        <w:rPr>
          <w:rFonts w:ascii="Arial" w:eastAsia="Times New Roman" w:hAnsi="Arial" w:cs="Arial"/>
          <w:bCs/>
          <w:color w:val="000000"/>
          <w:sz w:val="27"/>
          <w:szCs w:val="27"/>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roofErr w:type="gramEnd"/>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xml:space="preserve">           </w:t>
      </w:r>
      <w:proofErr w:type="gramStart"/>
      <w:r w:rsidRPr="00526089">
        <w:rPr>
          <w:rFonts w:ascii="Arial" w:eastAsia="Times New Roman" w:hAnsi="Arial" w:cs="Arial"/>
          <w:bCs/>
          <w:color w:val="000000"/>
          <w:sz w:val="27"/>
          <w:szCs w:val="27"/>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r>
      <w:r w:rsidRPr="00526089">
        <w:rPr>
          <w:rFonts w:ascii="Arial" w:eastAsia="Times New Roman" w:hAnsi="Arial" w:cs="Arial"/>
          <w:bCs/>
          <w:color w:val="000000"/>
          <w:sz w:val="27"/>
          <w:szCs w:val="27"/>
        </w:rPr>
        <w:lastRenderedPageBreak/>
        <w:t xml:space="preserve">           </w:t>
      </w:r>
      <w:proofErr w:type="spellStart"/>
      <w:r w:rsidRPr="00526089">
        <w:rPr>
          <w:rFonts w:ascii="Arial" w:eastAsia="Times New Roman" w:hAnsi="Arial" w:cs="Arial"/>
          <w:bCs/>
          <w:color w:val="000000"/>
          <w:sz w:val="27"/>
          <w:szCs w:val="27"/>
        </w:rPr>
        <w:t>п</w:t>
      </w:r>
      <w:proofErr w:type="spellEnd"/>
      <w:r w:rsidRPr="00526089">
        <w:rPr>
          <w:rFonts w:ascii="Arial" w:eastAsia="Times New Roman" w:hAnsi="Arial" w:cs="Arial"/>
          <w:bCs/>
          <w:color w:val="000000"/>
          <w:sz w:val="27"/>
          <w:szCs w:val="27"/>
        </w:rPr>
        <w:t>) федеральное коллизионное право;</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xml:space="preserve">           </w:t>
      </w:r>
      <w:proofErr w:type="spellStart"/>
      <w:r w:rsidRPr="00526089">
        <w:rPr>
          <w:rFonts w:ascii="Arial" w:eastAsia="Times New Roman" w:hAnsi="Arial" w:cs="Arial"/>
          <w:bCs/>
          <w:color w:val="000000"/>
          <w:sz w:val="27"/>
          <w:szCs w:val="27"/>
        </w:rPr>
        <w:t>р</w:t>
      </w:r>
      <w:proofErr w:type="spellEnd"/>
      <w:r w:rsidRPr="00526089">
        <w:rPr>
          <w:rFonts w:ascii="Arial" w:eastAsia="Times New Roman" w:hAnsi="Arial" w:cs="Arial"/>
          <w:bCs/>
          <w:color w:val="000000"/>
          <w:sz w:val="27"/>
          <w:szCs w:val="27"/>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с) государственные награды и почетные звания Российской Федерации;</w:t>
      </w:r>
      <w:proofErr w:type="gramEnd"/>
      <w:r w:rsidRPr="00526089">
        <w:rPr>
          <w:rFonts w:ascii="Arial" w:eastAsia="Times New Roman" w:hAnsi="Arial" w:cs="Arial"/>
          <w:bCs/>
          <w:color w:val="000000"/>
          <w:sz w:val="27"/>
        </w:rPr>
        <w:t> </w:t>
      </w:r>
      <w:r w:rsidRPr="00526089">
        <w:rPr>
          <w:rFonts w:ascii="Arial" w:eastAsia="Times New Roman" w:hAnsi="Arial" w:cs="Arial"/>
          <w:bCs/>
          <w:color w:val="000000"/>
          <w:sz w:val="27"/>
          <w:szCs w:val="27"/>
        </w:rPr>
        <w:br/>
        <w:t>           т) федеральная государственная служба.</w:t>
      </w:r>
    </w:p>
    <w:p w:rsidR="00526089" w:rsidRPr="00526089" w:rsidRDefault="00526089" w:rsidP="00526089">
      <w:pPr>
        <w:rPr>
          <w:rFonts w:ascii="Times New Roman" w:eastAsia="Times New Roman" w:hAnsi="Times New Roman" w:cs="Times New Roman"/>
          <w:sz w:val="24"/>
          <w:szCs w:val="24"/>
        </w:rPr>
      </w:pPr>
      <w:r w:rsidRPr="00526089">
        <w:rPr>
          <w:rFonts w:eastAsia="Times New Roman"/>
        </w:rPr>
        <w:br/>
        <w:t>       Разграничение предметов ведения и полномочий между органами государственной власти Российской Федерации и органами государственной власти ее субъектов предусмотрено в ряде статей Конституции. </w:t>
      </w:r>
      <w:r w:rsidRPr="00526089">
        <w:rPr>
          <w:rFonts w:eastAsia="Times New Roman"/>
        </w:rPr>
        <w:br/>
        <w:t>       В </w:t>
      </w:r>
      <w:hyperlink r:id="rId4" w:history="1">
        <w:r w:rsidRPr="00526089">
          <w:rPr>
            <w:rFonts w:eastAsia="Times New Roman"/>
            <w:color w:val="0489B1"/>
          </w:rPr>
          <w:t>ст.11</w:t>
        </w:r>
      </w:hyperlink>
      <w:r w:rsidRPr="00526089">
        <w:rPr>
          <w:rFonts w:eastAsia="Times New Roman"/>
        </w:rPr>
        <w:t> главы «Основы конституционного строя» установлено, что разграничение осуществляется настоящей Конституцией, Федеративным и иными договорами о разграничении предметов ведения и полномочий. </w:t>
      </w:r>
      <w:r w:rsidRPr="00526089">
        <w:rPr>
          <w:rFonts w:eastAsia="Times New Roman"/>
        </w:rPr>
        <w:br/>
        <w:t>       Следует иметь в виду, что под предметами ведения понимаются сферы общественной жизни, отрасли народнохозяйственной деятельности, а также объекты имущества, которые регулируются органами федеральной государственной власти или совместно с органами федеральной государственной власти и органами государственной власти субъектов Российской Федерации. Полномочия же определяют установленные законом пределы воздействия органов государственной власти на предметы ведения. </w:t>
      </w:r>
      <w:r w:rsidRPr="00526089">
        <w:rPr>
          <w:rFonts w:eastAsia="Times New Roman"/>
        </w:rPr>
        <w:br/>
        <w:t xml:space="preserve">       Обращаясь к ст.71, следует обратить внимание, что она устанавливает предметы ведения собственно Российской Федерации. </w:t>
      </w:r>
      <w:proofErr w:type="gramStart"/>
      <w:r w:rsidRPr="00526089">
        <w:rPr>
          <w:rFonts w:eastAsia="Times New Roman"/>
        </w:rPr>
        <w:t>Предметы совместного ведения Российской Федерации и ее субъектов установлены в следующей </w:t>
      </w:r>
      <w:hyperlink r:id="rId5" w:history="1">
        <w:r w:rsidRPr="00526089">
          <w:rPr>
            <w:rFonts w:eastAsia="Times New Roman"/>
            <w:color w:val="0489B1"/>
          </w:rPr>
          <w:t>ст.72</w:t>
        </w:r>
      </w:hyperlink>
      <w:r w:rsidRPr="00526089">
        <w:rPr>
          <w:rFonts w:eastAsia="Times New Roman"/>
        </w:rPr>
        <w:t>. Отсюда следует, что федеральные органы государственной власти правомочны действовать как по предметам ведения, отнесенным собственно к Российской Федерации, так и по предметам совместного ведения Российской Федерацией и ее субъектов.</w:t>
      </w:r>
      <w:proofErr w:type="gramEnd"/>
      <w:r w:rsidRPr="00526089">
        <w:rPr>
          <w:rFonts w:eastAsia="Times New Roman"/>
        </w:rPr>
        <w:t> </w:t>
      </w:r>
      <w:r w:rsidRPr="00526089">
        <w:rPr>
          <w:rFonts w:eastAsia="Times New Roman"/>
        </w:rPr>
        <w:br/>
        <w:t>       </w:t>
      </w:r>
      <w:hyperlink r:id="rId6" w:history="1">
        <w:r w:rsidRPr="00526089">
          <w:rPr>
            <w:rFonts w:eastAsia="Times New Roman"/>
            <w:color w:val="0489B1"/>
          </w:rPr>
          <w:t>Статья 73</w:t>
        </w:r>
      </w:hyperlink>
      <w:r w:rsidRPr="00526089">
        <w:rPr>
          <w:rFonts w:eastAsia="Times New Roman"/>
        </w:rPr>
        <w:t> определяет полномочия собственно субъектов Российской Федерации. </w:t>
      </w:r>
      <w:r w:rsidRPr="00526089">
        <w:rPr>
          <w:rFonts w:eastAsia="Times New Roman"/>
        </w:rPr>
        <w:br/>
        <w:t>       Статьи 71, </w:t>
      </w:r>
      <w:hyperlink r:id="rId7" w:history="1">
        <w:r w:rsidRPr="00526089">
          <w:rPr>
            <w:rFonts w:eastAsia="Times New Roman"/>
            <w:color w:val="0489B1"/>
          </w:rPr>
          <w:t>72</w:t>
        </w:r>
      </w:hyperlink>
      <w:r w:rsidRPr="00526089">
        <w:rPr>
          <w:rFonts w:eastAsia="Times New Roman"/>
        </w:rPr>
        <w:t> и </w:t>
      </w:r>
      <w:hyperlink r:id="rId8" w:history="1">
        <w:r w:rsidRPr="00526089">
          <w:rPr>
            <w:rFonts w:eastAsia="Times New Roman"/>
            <w:color w:val="0489B1"/>
          </w:rPr>
          <w:t>73</w:t>
        </w:r>
      </w:hyperlink>
      <w:r w:rsidRPr="00526089">
        <w:rPr>
          <w:rFonts w:eastAsia="Times New Roman"/>
        </w:rPr>
        <w:t> должны рассматриваться в неразрывной связи друг с другом. При анализе, кроме того, следует учитывать и положения других статей Конституции Российской Федерации, в которых определяются полномочия федеральных государственных органов и государственных органов субъектов Федерации. </w:t>
      </w:r>
      <w:r w:rsidRPr="00526089">
        <w:rPr>
          <w:rFonts w:eastAsia="Times New Roman"/>
        </w:rPr>
        <w:br/>
        <w:t>       По какому принципу проведено разделение предметов ведения? К ведению Российской Федерации отнесено лишь то, что необходимо и вместе с тем достаточно для защиты суверенитета и верховенства Российской Федерации, обеспечения целостности и неприкосновенности ее территории. </w:t>
      </w:r>
      <w:r w:rsidRPr="00526089">
        <w:rPr>
          <w:rFonts w:eastAsia="Times New Roman"/>
        </w:rPr>
        <w:br/>
        <w:t>       К совместному ведению Российской Федерац</w:t>
      </w:r>
      <w:proofErr w:type="gramStart"/>
      <w:r w:rsidRPr="00526089">
        <w:rPr>
          <w:rFonts w:eastAsia="Times New Roman"/>
        </w:rPr>
        <w:t>ии и ее</w:t>
      </w:r>
      <w:proofErr w:type="gramEnd"/>
      <w:r w:rsidRPr="00526089">
        <w:rPr>
          <w:rFonts w:eastAsia="Times New Roman"/>
        </w:rPr>
        <w:t xml:space="preserve"> субъектов отнесено все то, что, исходя из объективных условий существования нашего государства, не может решаться только Федерацией без участия ее субъектов. </w:t>
      </w:r>
      <w:proofErr w:type="gramStart"/>
      <w:r w:rsidRPr="00526089">
        <w:rPr>
          <w:rFonts w:eastAsia="Times New Roman"/>
        </w:rPr>
        <w:t>Так, очевидно, что, хотя регулирование и защита прав и свобод человека и гражданина, а также национальных меньшинств находятся в ведении Федерации, в полной мере защита прав и свобод человека и гражданина, а также национальных меньшинств может быть реализована только с участием государственных органов субъектов Федерации, и, прежде всего тех, в которых проживают, например, национальные меньшинства и малочисленные народы.</w:t>
      </w:r>
      <w:proofErr w:type="gramEnd"/>
      <w:r w:rsidRPr="00526089">
        <w:rPr>
          <w:rFonts w:eastAsia="Times New Roman"/>
        </w:rPr>
        <w:t xml:space="preserve"> Очевидно, что только на месте можно, например, определить границы территории, на которой определенный этнос занимается традиционной хозяйственной деятельностью, и принять меры для его защиты. </w:t>
      </w:r>
      <w:r w:rsidRPr="00526089">
        <w:rPr>
          <w:rFonts w:eastAsia="Times New Roman"/>
        </w:rPr>
        <w:br/>
      </w:r>
      <w:r w:rsidRPr="00526089">
        <w:rPr>
          <w:rFonts w:eastAsia="Times New Roman"/>
        </w:rPr>
        <w:lastRenderedPageBreak/>
        <w:t>       Комментируя те</w:t>
      </w:r>
      <w:proofErr w:type="gramStart"/>
      <w:r w:rsidRPr="00526089">
        <w:rPr>
          <w:rFonts w:eastAsia="Times New Roman"/>
        </w:rPr>
        <w:t>кст ст</w:t>
      </w:r>
      <w:proofErr w:type="gramEnd"/>
      <w:r w:rsidRPr="00526089">
        <w:rPr>
          <w:rFonts w:eastAsia="Times New Roman"/>
        </w:rPr>
        <w:t>.71 Конституции, надо отметить, что указанные в ней предметы ведения Российской Федерации могут быть изменены только с соблюдением процедур, установленных для внесения поправок в Конституцию. </w:t>
      </w:r>
      <w:r w:rsidRPr="00526089">
        <w:rPr>
          <w:rFonts w:eastAsia="Times New Roman"/>
        </w:rPr>
        <w:br/>
        <w:t>       В п</w:t>
      </w:r>
      <w:proofErr w:type="gramStart"/>
      <w:r w:rsidRPr="00526089">
        <w:rPr>
          <w:rFonts w:eastAsia="Times New Roman"/>
        </w:rPr>
        <w:t>.«</w:t>
      </w:r>
      <w:proofErr w:type="gramEnd"/>
      <w:r w:rsidRPr="00526089">
        <w:rPr>
          <w:rFonts w:eastAsia="Times New Roman"/>
        </w:rPr>
        <w:t xml:space="preserve">а» ст.71 указано, что в ведении Российской Федерации находится принятие и изменение Конституции Российской Федерации и федеральных законов, контроль за их соблюдением. Отнесение этих вопросов именно к ведению Российской Федерации оправдано тем, что только Федерация как суверенное государство вправе устанавливать свои законы, включая основной закон государства — Конституцию, и вносить в них изменения. По этим основаниям к ведению Федерации отнесено право </w:t>
      </w:r>
      <w:proofErr w:type="gramStart"/>
      <w:r w:rsidRPr="00526089">
        <w:rPr>
          <w:rFonts w:eastAsia="Times New Roman"/>
        </w:rPr>
        <w:t>контроля за</w:t>
      </w:r>
      <w:proofErr w:type="gramEnd"/>
      <w:r w:rsidRPr="00526089">
        <w:rPr>
          <w:rFonts w:eastAsia="Times New Roman"/>
        </w:rPr>
        <w:t xml:space="preserve"> соблюдением Конституции и федеральных законов. </w:t>
      </w:r>
      <w:r w:rsidRPr="00526089">
        <w:rPr>
          <w:rFonts w:eastAsia="Times New Roman"/>
        </w:rPr>
        <w:br/>
        <w:t>       Учитывая особую важность соблюдения Конституции, обязанность разрешать дела о соответствии Конституции Российской Федерации федеральных законов, нормативных актов Президента, палат Федерального Собрания, Правительства Российской Федерации возложена на специальный орган — Конституционный Суд Российской Федерации (</w:t>
      </w:r>
      <w:proofErr w:type="gramStart"/>
      <w:r w:rsidRPr="00526089">
        <w:rPr>
          <w:rFonts w:eastAsia="Times New Roman"/>
        </w:rPr>
        <w:t>см</w:t>
      </w:r>
      <w:proofErr w:type="gramEnd"/>
      <w:r w:rsidRPr="00526089">
        <w:rPr>
          <w:rFonts w:eastAsia="Times New Roman"/>
        </w:rPr>
        <w:t>. </w:t>
      </w:r>
      <w:hyperlink r:id="rId9" w:history="1">
        <w:r w:rsidRPr="00526089">
          <w:rPr>
            <w:rFonts w:eastAsia="Times New Roman"/>
            <w:color w:val="0489B1"/>
          </w:rPr>
          <w:t>ст.125</w:t>
        </w:r>
      </w:hyperlink>
      <w:r w:rsidRPr="00526089">
        <w:rPr>
          <w:rFonts w:eastAsia="Times New Roman"/>
        </w:rPr>
        <w:t> Конституции). Этот Суд решает также дела о соответствии Конституции Российской Федерации конституций, уставов,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r w:rsidRPr="00526089">
        <w:rPr>
          <w:rFonts w:eastAsia="Times New Roman"/>
        </w:rPr>
        <w:br/>
        <w:t>       Таким образом, в п</w:t>
      </w:r>
      <w:proofErr w:type="gramStart"/>
      <w:r w:rsidRPr="00526089">
        <w:rPr>
          <w:rFonts w:eastAsia="Times New Roman"/>
        </w:rPr>
        <w:t>.«</w:t>
      </w:r>
      <w:proofErr w:type="gramEnd"/>
      <w:r w:rsidRPr="00526089">
        <w:rPr>
          <w:rFonts w:eastAsia="Times New Roman"/>
        </w:rPr>
        <w:t>а» ст.71 реализуется один из важнейших конституционных принципов Федерации, в соответствии с которым Конституция Российской Федерации и федеральные законы «имеют верховенство на всей территории Российской Федерации» (</w:t>
      </w:r>
      <w:hyperlink r:id="rId10" w:anchor="p2" w:history="1">
        <w:r w:rsidRPr="00526089">
          <w:rPr>
            <w:rFonts w:eastAsia="Times New Roman"/>
            <w:color w:val="0489B1"/>
          </w:rPr>
          <w:t>п.2 ст.4</w:t>
        </w:r>
      </w:hyperlink>
      <w:r w:rsidRPr="00526089">
        <w:rPr>
          <w:rFonts w:eastAsia="Times New Roman"/>
        </w:rPr>
        <w:t>). Для обеспечения незыблемости Конституции установлено также, что ее гарантом является высшее должностное лицо в государстве — Президент Российской Федерации (</w:t>
      </w:r>
      <w:hyperlink r:id="rId11" w:anchor="p2" w:history="1">
        <w:r w:rsidRPr="00526089">
          <w:rPr>
            <w:rFonts w:eastAsia="Times New Roman"/>
            <w:color w:val="0489B1"/>
          </w:rPr>
          <w:t>п.2 ст.80</w:t>
        </w:r>
      </w:hyperlink>
      <w:r w:rsidRPr="00526089">
        <w:rPr>
          <w:rFonts w:eastAsia="Times New Roman"/>
        </w:rPr>
        <w:t> Конституции). </w:t>
      </w:r>
      <w:r w:rsidRPr="00526089">
        <w:rPr>
          <w:rFonts w:eastAsia="Times New Roman"/>
        </w:rPr>
        <w:br/>
        <w:t>       В соответствии с п</w:t>
      </w:r>
      <w:proofErr w:type="gramStart"/>
      <w:r w:rsidRPr="00526089">
        <w:rPr>
          <w:rFonts w:eastAsia="Times New Roman"/>
        </w:rPr>
        <w:t>.«</w:t>
      </w:r>
      <w:proofErr w:type="gramEnd"/>
      <w:r w:rsidRPr="00526089">
        <w:rPr>
          <w:rFonts w:eastAsia="Times New Roman"/>
        </w:rPr>
        <w:t>б» ст.71 к ведению Федерации отнесены «федеративное устройство и территория Российской Федерации». Под федеративным устройством, как представляется, следует понимать состав, порядок формирования и полномочия федеральных органов, а также отношения между Федерацией и ее субъектами, гарантирующие ее сохранение и прогрессивное развитие. Федеративное устройство охватывает также конституционные нормы, устанавливающие, что Россия есть демократическое федеративное правовое государство с республиканской формой правления (</w:t>
      </w:r>
      <w:hyperlink r:id="rId12" w:history="1">
        <w:r w:rsidRPr="00526089">
          <w:rPr>
            <w:rFonts w:eastAsia="Times New Roman"/>
            <w:color w:val="0489B1"/>
          </w:rPr>
          <w:t>ст.1</w:t>
        </w:r>
      </w:hyperlink>
      <w:r w:rsidRPr="00526089">
        <w:rPr>
          <w:rFonts w:eastAsia="Times New Roman"/>
        </w:rPr>
        <w:t> Конституции). </w:t>
      </w:r>
      <w:r w:rsidRPr="00526089">
        <w:rPr>
          <w:rFonts w:eastAsia="Times New Roman"/>
        </w:rPr>
        <w:br/>
        <w:t>       Отнесение к ведению Российской Федерации территории нашей страны означает, что именно Федерация определяет состав и, естественно, границы России. Суверенитет Российской Федерации распространяется на всю ее территорию. Границы этой территории являются территориальным пределом действия основных полномочий федеральных органов государственной власти. </w:t>
      </w:r>
      <w:r w:rsidRPr="00526089">
        <w:rPr>
          <w:rFonts w:eastAsia="Times New Roman"/>
        </w:rPr>
        <w:br/>
        <w:t>       В п</w:t>
      </w:r>
      <w:proofErr w:type="gramStart"/>
      <w:r w:rsidRPr="00526089">
        <w:rPr>
          <w:rFonts w:eastAsia="Times New Roman"/>
        </w:rPr>
        <w:t>.«</w:t>
      </w:r>
      <w:proofErr w:type="gramEnd"/>
      <w:r w:rsidRPr="00526089">
        <w:rPr>
          <w:rFonts w:eastAsia="Times New Roman"/>
        </w:rPr>
        <w:t>в» ст.71 к ведению Российской Федерации отнесены регулирование и защита прав и свобод человека и гражданина; гражданство в Российской Федерации; регулирование и защита прав национальных меньшинств. </w:t>
      </w:r>
      <w:r w:rsidRPr="00526089">
        <w:rPr>
          <w:rFonts w:eastAsia="Times New Roman"/>
        </w:rPr>
        <w:br/>
        <w:t>       Важность этого положения определяется, прежде всего, тем, что в соответствии со </w:t>
      </w:r>
      <w:hyperlink r:id="rId13" w:history="1">
        <w:r w:rsidRPr="00526089">
          <w:rPr>
            <w:rFonts w:eastAsia="Times New Roman"/>
            <w:color w:val="0489B1"/>
          </w:rPr>
          <w:t>ст.2</w:t>
        </w:r>
      </w:hyperlink>
      <w:r w:rsidRPr="00526089">
        <w:rPr>
          <w:rFonts w:eastAsia="Times New Roman"/>
        </w:rPr>
        <w:t> Конституции Российской Федерации человек, его права и свободы являются высшей ценностью, а признание, соблюдение и защита прав и свобод человека и гражданина — обязанностью государства. </w:t>
      </w:r>
      <w:r w:rsidRPr="00526089">
        <w:rPr>
          <w:rFonts w:eastAsia="Times New Roman"/>
        </w:rPr>
        <w:br/>
        <w:t>       Основы регулирования и защиты прав и свобод человека и гражданина рассмотрены в </w:t>
      </w:r>
      <w:hyperlink r:id="rId14" w:history="1">
        <w:r w:rsidRPr="00526089">
          <w:rPr>
            <w:rFonts w:eastAsia="Times New Roman"/>
            <w:color w:val="0489B1"/>
          </w:rPr>
          <w:t>гл.2</w:t>
        </w:r>
      </w:hyperlink>
      <w:r w:rsidRPr="00526089">
        <w:rPr>
          <w:rFonts w:eastAsia="Times New Roman"/>
        </w:rPr>
        <w:t> «Права и свободы человека и гражданина». В ней содержатся основные нормы, регулирующие права и свободы человека и гражданина. </w:t>
      </w:r>
      <w:r w:rsidRPr="00526089">
        <w:rPr>
          <w:rFonts w:eastAsia="Times New Roman"/>
        </w:rPr>
        <w:br/>
        <w:t xml:space="preserve">       Конституционные нормы не ограничивают расширение прав и свобод человека и гражданина. Это не только возможно, но и вытекает из задач, которые стоят перед государственными </w:t>
      </w:r>
      <w:r w:rsidRPr="00526089">
        <w:rPr>
          <w:rFonts w:eastAsia="Times New Roman"/>
        </w:rPr>
        <w:lastRenderedPageBreak/>
        <w:t>органами Федерац</w:t>
      </w:r>
      <w:proofErr w:type="gramStart"/>
      <w:r w:rsidRPr="00526089">
        <w:rPr>
          <w:rFonts w:eastAsia="Times New Roman"/>
        </w:rPr>
        <w:t>ии и ее</w:t>
      </w:r>
      <w:proofErr w:type="gramEnd"/>
      <w:r w:rsidRPr="00526089">
        <w:rPr>
          <w:rFonts w:eastAsia="Times New Roman"/>
        </w:rPr>
        <w:t xml:space="preserve"> субъектов. </w:t>
      </w:r>
      <w:r w:rsidRPr="00526089">
        <w:rPr>
          <w:rFonts w:eastAsia="Times New Roman"/>
        </w:rPr>
        <w:br/>
        <w:t>       Ограничение же прав человека и гражданина неправомерно, поскольку в </w:t>
      </w:r>
      <w:hyperlink r:id="rId15" w:anchor="p2" w:history="1">
        <w:proofErr w:type="gramStart"/>
        <w:r w:rsidRPr="00526089">
          <w:rPr>
            <w:rFonts w:eastAsia="Times New Roman"/>
            <w:color w:val="0489B1"/>
          </w:rPr>
          <w:t>ч</w:t>
        </w:r>
        <w:proofErr w:type="gramEnd"/>
        <w:r w:rsidRPr="00526089">
          <w:rPr>
            <w:rFonts w:eastAsia="Times New Roman"/>
            <w:color w:val="0489B1"/>
          </w:rPr>
          <w:t>.2 ст.55</w:t>
        </w:r>
      </w:hyperlink>
      <w:r w:rsidRPr="00526089">
        <w:rPr>
          <w:rFonts w:eastAsia="Times New Roman"/>
        </w:rPr>
        <w:t> Конституции указано, что в Российской Федерации не должны издаваться законы, отменяющие и умаляющие права и свободы человека и гражданина. </w:t>
      </w:r>
      <w:r w:rsidRPr="00526089">
        <w:rPr>
          <w:rFonts w:eastAsia="Times New Roman"/>
        </w:rPr>
        <w:br/>
        <w:t>       Вместе с тем государство не может допустить злоупотребления правами и свободами человека и гражданина. Исходя из этого, в </w:t>
      </w:r>
      <w:hyperlink r:id="rId16" w:anchor="p3" w:history="1">
        <w:proofErr w:type="gramStart"/>
        <w:r w:rsidRPr="00526089">
          <w:rPr>
            <w:rFonts w:eastAsia="Times New Roman"/>
            <w:color w:val="0489B1"/>
          </w:rPr>
          <w:t>ч</w:t>
        </w:r>
        <w:proofErr w:type="gramEnd"/>
        <w:r w:rsidRPr="00526089">
          <w:rPr>
            <w:rFonts w:eastAsia="Times New Roman"/>
            <w:color w:val="0489B1"/>
          </w:rPr>
          <w:t>.3 ст.55</w:t>
        </w:r>
      </w:hyperlink>
      <w:r w:rsidRPr="00526089">
        <w:rPr>
          <w:rFonts w:eastAsia="Times New Roman"/>
        </w:rPr>
        <w:t> Конституции установлено, что они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rsidRPr="00526089">
        <w:rPr>
          <w:rFonts w:eastAsia="Times New Roman"/>
        </w:rPr>
        <w:br/>
        <w:t>       Из текста Конституции видно, что защита прав и свобод человека и гражданина находится не только в ведении Российской Федерации, но и в совместном ведении Российской Федерации и субъектов Российской Федерации (п</w:t>
      </w:r>
      <w:proofErr w:type="gramStart"/>
      <w:r w:rsidRPr="00526089">
        <w:rPr>
          <w:rFonts w:eastAsia="Times New Roman"/>
        </w:rPr>
        <w:t>.«</w:t>
      </w:r>
      <w:proofErr w:type="gramEnd"/>
      <w:r w:rsidRPr="00526089">
        <w:rPr>
          <w:rFonts w:eastAsia="Times New Roman"/>
        </w:rPr>
        <w:t>б» </w:t>
      </w:r>
      <w:hyperlink r:id="rId17" w:anchor="p1" w:history="1">
        <w:r w:rsidRPr="00526089">
          <w:rPr>
            <w:rFonts w:eastAsia="Times New Roman"/>
            <w:color w:val="0489B1"/>
          </w:rPr>
          <w:t>ч.1 ст.72</w:t>
        </w:r>
      </w:hyperlink>
      <w:r w:rsidRPr="00526089">
        <w:rPr>
          <w:rFonts w:eastAsia="Times New Roman"/>
        </w:rPr>
        <w:t>). Это связано с тем, что защита прав человека и гражданина является общей обязанностью всех государственных органов любого уровня. Следует особо подчеркнуть, что защита прав человека и гражданина составляет основную обязанность таких органов государства, как суд и прокуратура. </w:t>
      </w:r>
      <w:r w:rsidRPr="00526089">
        <w:rPr>
          <w:rFonts w:eastAsia="Times New Roman"/>
        </w:rPr>
        <w:br/>
        <w:t xml:space="preserve">       Пунктом «в» к ведению Российской Федерации отнесено «гражданство в Российской Федерации». Эта норма имеет принципиальное значение, </w:t>
      </w:r>
      <w:proofErr w:type="gramStart"/>
      <w:r w:rsidRPr="00526089">
        <w:rPr>
          <w:rFonts w:eastAsia="Times New Roman"/>
        </w:rPr>
        <w:t>поскольку</w:t>
      </w:r>
      <w:proofErr w:type="gramEnd"/>
      <w:r w:rsidRPr="00526089">
        <w:rPr>
          <w:rFonts w:eastAsia="Times New Roman"/>
        </w:rPr>
        <w:t xml:space="preserve"> таким образом подчеркивается единство Российской Федерации. В нашей Федерации правовое положение граждан, порядок приема и утраты гражданства, а также целый ряд других вопросов, определяющих отношения гражданина и государства, регулируется федеральным законом «О гражданстве в РСФСР». Вместе с тем принципиальные конституционные положения гражданства Российской Федерации закреплены в </w:t>
      </w:r>
      <w:hyperlink r:id="rId18" w:history="1">
        <w:r w:rsidRPr="00526089">
          <w:rPr>
            <w:rFonts w:eastAsia="Times New Roman"/>
            <w:color w:val="0489B1"/>
          </w:rPr>
          <w:t>ст.62</w:t>
        </w:r>
      </w:hyperlink>
      <w:r w:rsidRPr="00526089">
        <w:rPr>
          <w:rFonts w:eastAsia="Times New Roman"/>
        </w:rPr>
        <w:t> Конституции Российской Федерации. Ею, в частности, установлено, что гражданин Российской Федерации может иметь гражданство иностранного государства (двойное гражданство) только в соответствии с федеральным законом или международным договором Российской Федерации. </w:t>
      </w:r>
      <w:r w:rsidRPr="00526089">
        <w:rPr>
          <w:rFonts w:eastAsia="Times New Roman"/>
        </w:rPr>
        <w:br/>
        <w:t>       Отнесение к ведению Федерации регулирования и защиты прав национальных меньшинств обусловлено необходимостью особого внимания к ним, поскольку национальные меньшинства проживают среди инонационального большинства. Поскольку, как правило, особые трудности испытывают коренные малочисленные народы, Конституция в </w:t>
      </w:r>
      <w:hyperlink r:id="rId19" w:history="1">
        <w:r w:rsidRPr="00526089">
          <w:rPr>
            <w:rFonts w:eastAsia="Times New Roman"/>
            <w:color w:val="0489B1"/>
          </w:rPr>
          <w:t>ст.69</w:t>
        </w:r>
      </w:hyperlink>
      <w:r w:rsidRPr="00526089">
        <w:rPr>
          <w:rFonts w:eastAsia="Times New Roman"/>
        </w:rPr>
        <w:t> установила, что Российская Федерация гарантирует этим народам права в соответствии с общепризнанными принципами и нормами международного права, международными договорами Российской Федерации. </w:t>
      </w:r>
      <w:r w:rsidRPr="00526089">
        <w:rPr>
          <w:rFonts w:eastAsia="Times New Roman"/>
        </w:rPr>
        <w:br/>
        <w:t>       К ведению Российской Федерации относится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(п</w:t>
      </w:r>
      <w:proofErr w:type="gramStart"/>
      <w:r w:rsidRPr="00526089">
        <w:rPr>
          <w:rFonts w:eastAsia="Times New Roman"/>
        </w:rPr>
        <w:t>.«</w:t>
      </w:r>
      <w:proofErr w:type="gramEnd"/>
      <w:r w:rsidRPr="00526089">
        <w:rPr>
          <w:rFonts w:eastAsia="Times New Roman"/>
        </w:rPr>
        <w:t xml:space="preserve">г» ст.71). Это является действенной гарантией создания органов, необходимых и достаточных для реализации функций федеративного государства. Следует заметить, что в ряде предшествующих статей Конституция установила принципы взаимоотношений федеральных органов, а также определила, какие органы осуществляют государственную власть в Российской Федерации. </w:t>
      </w:r>
      <w:proofErr w:type="gramStart"/>
      <w:r w:rsidRPr="00526089">
        <w:rPr>
          <w:rFonts w:eastAsia="Times New Roman"/>
        </w:rPr>
        <w:t>Так, в </w:t>
      </w:r>
      <w:hyperlink r:id="rId20" w:history="1">
        <w:r w:rsidRPr="00526089">
          <w:rPr>
            <w:rFonts w:eastAsia="Times New Roman"/>
            <w:color w:val="0489B1"/>
          </w:rPr>
          <w:t>ст.10</w:t>
        </w:r>
      </w:hyperlink>
      <w:r w:rsidRPr="00526089">
        <w:rPr>
          <w:rFonts w:eastAsia="Times New Roman"/>
        </w:rPr>
        <w:t> Конституции указано, что государственная власть в Российской Федерации осуществляется на основе разделения на законодательную, исполнительную и судебную, причем органы законодательной, исполнительной и судебной властей самостоятельны.</w:t>
      </w:r>
      <w:proofErr w:type="gramEnd"/>
      <w:r w:rsidRPr="00526089">
        <w:rPr>
          <w:rFonts w:eastAsia="Times New Roman"/>
        </w:rPr>
        <w:t xml:space="preserve"> В </w:t>
      </w:r>
      <w:hyperlink r:id="rId21" w:anchor="p1" w:history="1">
        <w:proofErr w:type="gramStart"/>
        <w:r w:rsidRPr="00526089">
          <w:rPr>
            <w:rFonts w:eastAsia="Times New Roman"/>
            <w:color w:val="0489B1"/>
          </w:rPr>
          <w:t>ч</w:t>
        </w:r>
        <w:proofErr w:type="gramEnd"/>
        <w:r w:rsidRPr="00526089">
          <w:rPr>
            <w:rFonts w:eastAsia="Times New Roman"/>
            <w:color w:val="0489B1"/>
          </w:rPr>
          <w:t>.1 ст.11</w:t>
        </w:r>
      </w:hyperlink>
      <w:r w:rsidRPr="00526089">
        <w:rPr>
          <w:rFonts w:eastAsia="Times New Roman"/>
        </w:rPr>
        <w:t> Конституции установлено, что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Порядок образования и функции этих федеральных органов определены в гл.</w:t>
      </w:r>
      <w:hyperlink r:id="rId22" w:history="1">
        <w:r w:rsidRPr="00526089">
          <w:rPr>
            <w:rFonts w:eastAsia="Times New Roman"/>
            <w:color w:val="0489B1"/>
          </w:rPr>
          <w:t>4</w:t>
        </w:r>
      </w:hyperlink>
      <w:r w:rsidRPr="00526089">
        <w:rPr>
          <w:rFonts w:eastAsia="Times New Roman"/>
        </w:rPr>
        <w:t>—</w:t>
      </w:r>
      <w:hyperlink r:id="rId23" w:history="1">
        <w:r w:rsidRPr="00526089">
          <w:rPr>
            <w:rFonts w:eastAsia="Times New Roman"/>
            <w:color w:val="0489B1"/>
          </w:rPr>
          <w:t>7</w:t>
        </w:r>
      </w:hyperlink>
      <w:r w:rsidRPr="00526089">
        <w:rPr>
          <w:rFonts w:eastAsia="Times New Roman"/>
        </w:rPr>
        <w:t> Конституции. Что касается структуры федеральных органов исполнительной власти, то она предлагается Председателем Правительства и передается на утверждение Президента Российской Федерации (</w:t>
      </w:r>
      <w:proofErr w:type="gramStart"/>
      <w:r w:rsidRPr="00526089">
        <w:rPr>
          <w:rFonts w:eastAsia="Times New Roman"/>
        </w:rPr>
        <w:t>см</w:t>
      </w:r>
      <w:proofErr w:type="gramEnd"/>
      <w:r w:rsidRPr="00526089">
        <w:rPr>
          <w:rFonts w:eastAsia="Times New Roman"/>
        </w:rPr>
        <w:t>. </w:t>
      </w:r>
      <w:hyperlink r:id="rId24" w:anchor="c1" w:history="1">
        <w:r w:rsidRPr="00526089">
          <w:rPr>
            <w:rFonts w:eastAsia="Times New Roman"/>
            <w:color w:val="0489B1"/>
          </w:rPr>
          <w:t>комментарий к ст.112</w:t>
        </w:r>
      </w:hyperlink>
      <w:r w:rsidRPr="00526089">
        <w:rPr>
          <w:rFonts w:eastAsia="Times New Roman"/>
        </w:rPr>
        <w:t xml:space="preserve"> Конституции). Надо </w:t>
      </w:r>
      <w:r w:rsidRPr="00526089">
        <w:rPr>
          <w:rFonts w:eastAsia="Times New Roman"/>
        </w:rPr>
        <w:lastRenderedPageBreak/>
        <w:t>добавить, что </w:t>
      </w:r>
      <w:hyperlink r:id="rId25" w:anchor="p1" w:history="1">
        <w:proofErr w:type="gramStart"/>
        <w:r w:rsidRPr="00526089">
          <w:rPr>
            <w:rFonts w:eastAsia="Times New Roman"/>
            <w:color w:val="0489B1"/>
          </w:rPr>
          <w:t>ч</w:t>
        </w:r>
        <w:proofErr w:type="gramEnd"/>
        <w:r w:rsidRPr="00526089">
          <w:rPr>
            <w:rFonts w:eastAsia="Times New Roman"/>
            <w:color w:val="0489B1"/>
          </w:rPr>
          <w:t>.1 ст.78</w:t>
        </w:r>
      </w:hyperlink>
      <w:r w:rsidRPr="00526089">
        <w:rPr>
          <w:rFonts w:eastAsia="Times New Roman"/>
        </w:rPr>
        <w:t> Конституции предусматривает право федеральных органов исполнительной власти создавать свои территориальные органы и назначать соответствующих должностных лиц. </w:t>
      </w:r>
      <w:r w:rsidRPr="00526089">
        <w:rPr>
          <w:rFonts w:eastAsia="Times New Roman"/>
        </w:rPr>
        <w:br/>
        <w:t>       Рассматривая норму об отнесении формирования федеральных органов государственной власти к ведению Федерации, следует учитывать, что федеральные органы образуются избирателями с учетом того, что Россия является федерацией. Так, одна из палат Федерального Собрания — Совет Федерации — в соответствии со ст.</w:t>
      </w:r>
      <w:hyperlink r:id="rId26" w:history="1">
        <w:r w:rsidRPr="00526089">
          <w:rPr>
            <w:rFonts w:eastAsia="Times New Roman"/>
            <w:color w:val="0489B1"/>
          </w:rPr>
          <w:t>95</w:t>
        </w:r>
      </w:hyperlink>
      <w:r w:rsidRPr="00526089">
        <w:rPr>
          <w:rFonts w:eastAsia="Times New Roman"/>
        </w:rPr>
        <w:t> и </w:t>
      </w:r>
      <w:hyperlink r:id="rId27" w:history="1">
        <w:r w:rsidRPr="00526089">
          <w:rPr>
            <w:rFonts w:eastAsia="Times New Roman"/>
            <w:color w:val="0489B1"/>
          </w:rPr>
          <w:t>96</w:t>
        </w:r>
      </w:hyperlink>
      <w:r w:rsidRPr="00526089">
        <w:rPr>
          <w:rFonts w:eastAsia="Times New Roman"/>
        </w:rPr>
        <w:t> Конституции формируется из представителей субъектов Российской Федерации. </w:t>
      </w:r>
      <w:r w:rsidRPr="00526089">
        <w:rPr>
          <w:rFonts w:eastAsia="Times New Roman"/>
        </w:rPr>
        <w:br/>
        <w:t>       Пунктом «</w:t>
      </w:r>
      <w:proofErr w:type="spellStart"/>
      <w:r w:rsidRPr="00526089">
        <w:rPr>
          <w:rFonts w:eastAsia="Times New Roman"/>
        </w:rPr>
        <w:t>д</w:t>
      </w:r>
      <w:proofErr w:type="spellEnd"/>
      <w:r w:rsidRPr="00526089">
        <w:rPr>
          <w:rFonts w:eastAsia="Times New Roman"/>
        </w:rPr>
        <w:t>» ст.71 к ведению Российской Федерации отнесена «федеральная государственная собственность и управление ею». </w:t>
      </w:r>
      <w:r w:rsidRPr="00526089">
        <w:rPr>
          <w:rFonts w:eastAsia="Times New Roman"/>
        </w:rPr>
        <w:br/>
        <w:t>       При определении объектов федеральной государственной собственности следует руководствоваться Постановлением Верховного Совета Российской Федерации от 27 декабря 1991г.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РФ, краев, областей, автономной области, автономных округов, городов Москвы и Санкт-Петербурга и муниципальную собственность». Кроме того, Президент Российской Федерации отнес ряд объектов к государственной собственности. </w:t>
      </w:r>
      <w:r w:rsidRPr="00526089">
        <w:rPr>
          <w:rFonts w:eastAsia="Times New Roman"/>
        </w:rPr>
        <w:br/>
        <w:t>       Надо заметить, что разграничение государственной собственности относится к совместному ведению Российской Федерации и ее субъектов (п</w:t>
      </w:r>
      <w:proofErr w:type="gramStart"/>
      <w:r w:rsidRPr="00526089">
        <w:rPr>
          <w:rFonts w:eastAsia="Times New Roman"/>
        </w:rPr>
        <w:t>.«</w:t>
      </w:r>
      <w:proofErr w:type="gramEnd"/>
      <w:r w:rsidRPr="00526089">
        <w:rPr>
          <w:rFonts w:eastAsia="Times New Roman"/>
        </w:rPr>
        <w:t>г» </w:t>
      </w:r>
      <w:hyperlink r:id="rId28" w:anchor="p1" w:history="1">
        <w:r w:rsidRPr="00526089">
          <w:rPr>
            <w:rFonts w:eastAsia="Times New Roman"/>
            <w:color w:val="0489B1"/>
          </w:rPr>
          <w:t>ч.1 ст.72</w:t>
        </w:r>
      </w:hyperlink>
      <w:r w:rsidRPr="00526089">
        <w:rPr>
          <w:rFonts w:eastAsia="Times New Roman"/>
        </w:rPr>
        <w:t xml:space="preserve">). Процесс передачи федеральной собственности субъектам Российской Федерации не является единовременным. Он продолжается и практически обусловлен готовностью отдельных субъектов Федерации эффективно </w:t>
      </w:r>
      <w:proofErr w:type="gramStart"/>
      <w:r w:rsidRPr="00526089">
        <w:rPr>
          <w:rFonts w:eastAsia="Times New Roman"/>
        </w:rPr>
        <w:t>управлять</w:t>
      </w:r>
      <w:proofErr w:type="gramEnd"/>
      <w:r w:rsidRPr="00526089">
        <w:rPr>
          <w:rFonts w:eastAsia="Times New Roman"/>
        </w:rPr>
        <w:t xml:space="preserve"> передаваемой им федеральной собственностью. Управление федеральной государственной собственностью осуществляется Правительством Российской Федерации (п</w:t>
      </w:r>
      <w:proofErr w:type="gramStart"/>
      <w:r w:rsidRPr="00526089">
        <w:rPr>
          <w:rFonts w:eastAsia="Times New Roman"/>
        </w:rPr>
        <w:t>.«</w:t>
      </w:r>
      <w:proofErr w:type="gramEnd"/>
      <w:r w:rsidRPr="00526089">
        <w:rPr>
          <w:rFonts w:eastAsia="Times New Roman"/>
        </w:rPr>
        <w:t>г» </w:t>
      </w:r>
      <w:hyperlink r:id="rId29" w:history="1">
        <w:r w:rsidRPr="00526089">
          <w:rPr>
            <w:rFonts w:eastAsia="Times New Roman"/>
            <w:color w:val="0489B1"/>
          </w:rPr>
          <w:t>ч.1 ст.114</w:t>
        </w:r>
      </w:hyperlink>
      <w:r w:rsidRPr="00526089">
        <w:rPr>
          <w:rFonts w:eastAsia="Times New Roman"/>
        </w:rPr>
        <w:t>). </w:t>
      </w:r>
      <w:r w:rsidRPr="00526089">
        <w:rPr>
          <w:rFonts w:eastAsia="Times New Roman"/>
        </w:rPr>
        <w:br/>
        <w:t>       Практически распоряжение федеральным государственным имуществом осуществляется Государственным комитетом Российской Федерации по управлению государственным имуществом. Вместе с тем Правительство Российской Федерации может передавать министерствам и ведомствам полномочия в отношении объектов федеральной собственности, которое необходимо им для реализации возложенных на них функций. </w:t>
      </w:r>
      <w:r w:rsidRPr="00526089">
        <w:rPr>
          <w:rFonts w:eastAsia="Times New Roman"/>
        </w:rPr>
        <w:br/>
        <w:t>       К ведению Российской Федерации относятся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 (п</w:t>
      </w:r>
      <w:proofErr w:type="gramStart"/>
      <w:r w:rsidRPr="00526089">
        <w:rPr>
          <w:rFonts w:eastAsia="Times New Roman"/>
        </w:rPr>
        <w:t>.«</w:t>
      </w:r>
      <w:proofErr w:type="gramEnd"/>
      <w:r w:rsidRPr="00526089">
        <w:rPr>
          <w:rFonts w:eastAsia="Times New Roman"/>
        </w:rPr>
        <w:t xml:space="preserve">е» ст.71). Руководствуясь этой нормой, государственные органы Российской Федерации имеют возможность определять принципы и перспективы развития Федерации в указанных выше сферах. Соответствующие акты издаются Президентом Российской Федерации и Правительством Российской Федерации, причем в некоторых статьях Конституции четко записана обязанность федеральных органов </w:t>
      </w:r>
      <w:proofErr w:type="gramStart"/>
      <w:r w:rsidRPr="00526089">
        <w:rPr>
          <w:rFonts w:eastAsia="Times New Roman"/>
        </w:rPr>
        <w:t>определять</w:t>
      </w:r>
      <w:proofErr w:type="gramEnd"/>
      <w:r w:rsidRPr="00526089">
        <w:rPr>
          <w:rFonts w:eastAsia="Times New Roman"/>
        </w:rPr>
        <w:t xml:space="preserve"> основные направления политики государства. Так, в </w:t>
      </w:r>
      <w:hyperlink r:id="rId30" w:history="1">
        <w:r w:rsidRPr="00526089">
          <w:rPr>
            <w:rFonts w:eastAsia="Times New Roman"/>
            <w:color w:val="0489B1"/>
          </w:rPr>
          <w:t xml:space="preserve">п.3 </w:t>
        </w:r>
        <w:proofErr w:type="gramStart"/>
        <w:r w:rsidRPr="00526089">
          <w:rPr>
            <w:rFonts w:eastAsia="Times New Roman"/>
            <w:color w:val="0489B1"/>
          </w:rPr>
          <w:t>c</w:t>
        </w:r>
        <w:proofErr w:type="gramEnd"/>
        <w:r w:rsidRPr="00526089">
          <w:rPr>
            <w:rFonts w:eastAsia="Times New Roman"/>
            <w:color w:val="0489B1"/>
          </w:rPr>
          <w:t>т.80</w:t>
        </w:r>
      </w:hyperlink>
      <w:r w:rsidRPr="00526089">
        <w:rPr>
          <w:rFonts w:eastAsia="Times New Roman"/>
        </w:rPr>
        <w:t> установлено, что Президент Российской Федерации определяет основные направления внутренней и внешней политики государства. В соответствии с п</w:t>
      </w:r>
      <w:proofErr w:type="gramStart"/>
      <w:r w:rsidRPr="00526089">
        <w:rPr>
          <w:rFonts w:eastAsia="Times New Roman"/>
        </w:rPr>
        <w:t>.«</w:t>
      </w:r>
      <w:proofErr w:type="spellStart"/>
      <w:proofErr w:type="gramEnd"/>
      <w:r w:rsidRPr="00526089">
        <w:rPr>
          <w:rFonts w:eastAsia="Times New Roman"/>
        </w:rPr>
        <w:t>з</w:t>
      </w:r>
      <w:proofErr w:type="spellEnd"/>
      <w:r w:rsidRPr="00526089">
        <w:rPr>
          <w:rFonts w:eastAsia="Times New Roman"/>
        </w:rPr>
        <w:t>» </w:t>
      </w:r>
      <w:hyperlink r:id="rId31" w:history="1">
        <w:r w:rsidRPr="00526089">
          <w:rPr>
            <w:rFonts w:eastAsia="Times New Roman"/>
            <w:color w:val="0489B1"/>
          </w:rPr>
          <w:t>ст.83</w:t>
        </w:r>
      </w:hyperlink>
      <w:r w:rsidRPr="00526089">
        <w:rPr>
          <w:rFonts w:eastAsia="Times New Roman"/>
        </w:rPr>
        <w:t> Президент утверждает военную доктрину Российской Федерации, а на основании п.«в» </w:t>
      </w:r>
      <w:hyperlink r:id="rId32" w:history="1">
        <w:r w:rsidRPr="00526089">
          <w:rPr>
            <w:rFonts w:eastAsia="Times New Roman"/>
            <w:color w:val="0489B1"/>
          </w:rPr>
          <w:t>ч.1 ст.114</w:t>
        </w:r>
      </w:hyperlink>
      <w:r w:rsidRPr="00526089">
        <w:rPr>
          <w:rFonts w:eastAsia="Times New Roman"/>
        </w:rPr>
        <w:t> Конституции Правительство Российской Федерации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w:t>
      </w:r>
      <w:r w:rsidRPr="00526089">
        <w:rPr>
          <w:rFonts w:eastAsia="Times New Roman"/>
        </w:rPr>
        <w:br/>
        <w:t>       Представляется, что указанными в п</w:t>
      </w:r>
      <w:proofErr w:type="gramStart"/>
      <w:r w:rsidRPr="00526089">
        <w:rPr>
          <w:rFonts w:eastAsia="Times New Roman"/>
        </w:rPr>
        <w:t>.«</w:t>
      </w:r>
      <w:proofErr w:type="gramEnd"/>
      <w:r w:rsidRPr="00526089">
        <w:rPr>
          <w:rFonts w:eastAsia="Times New Roman"/>
        </w:rPr>
        <w:t xml:space="preserve">е» ст.71 сферами развития не ограничивается право Российской Федерации устанавливать основы федеральной политики и создавать федеральные программы. Ряд программ разработан и утвержден Президентом и Правительством Российской Федерации; планируется разработка новых программ. На основании федеральных программ министерства, ведомства, подчиненные им организации разрабатывают мероприятия, </w:t>
      </w:r>
      <w:r w:rsidRPr="00526089">
        <w:rPr>
          <w:rFonts w:eastAsia="Times New Roman"/>
        </w:rPr>
        <w:lastRenderedPageBreak/>
        <w:t>осуществление которых является обязанностью не только Федерации, но и субъектов Федерации. Многие субъекты Российской Федерации также ввели в практику создание своих программ. </w:t>
      </w:r>
      <w:r w:rsidRPr="00526089">
        <w:rPr>
          <w:rFonts w:eastAsia="Times New Roman"/>
        </w:rPr>
        <w:br/>
        <w:t>       Пункт «ж» ст.71 относит к ведению Российской Федерации установление правовых основ единого рынка, а также право регулировать отношения, обеспечивающие создание в Федерации единого рынка. К ним отнесены, например, финансовое регулирование и федеральные экономические службы, федеральные банки. </w:t>
      </w:r>
      <w:r w:rsidRPr="00526089">
        <w:rPr>
          <w:rFonts w:eastAsia="Times New Roman"/>
        </w:rPr>
        <w:br/>
        <w:t>       Пункт «ж» этой статьи следует рассматривать в сочетании с </w:t>
      </w:r>
      <w:hyperlink r:id="rId33" w:history="1">
        <w:proofErr w:type="gramStart"/>
        <w:r w:rsidRPr="00526089">
          <w:rPr>
            <w:rFonts w:eastAsia="Times New Roman"/>
            <w:color w:val="0489B1"/>
          </w:rPr>
          <w:t>ч</w:t>
        </w:r>
        <w:proofErr w:type="gramEnd"/>
        <w:r w:rsidRPr="00526089">
          <w:rPr>
            <w:rFonts w:eastAsia="Times New Roman"/>
            <w:color w:val="0489B1"/>
          </w:rPr>
          <w:t>.1 ст.8</w:t>
        </w:r>
      </w:hyperlink>
      <w:r w:rsidRPr="00526089">
        <w:rPr>
          <w:rFonts w:eastAsia="Times New Roman"/>
        </w:rPr>
        <w:t>, а также со </w:t>
      </w:r>
      <w:hyperlink r:id="rId34" w:history="1">
        <w:r w:rsidRPr="00526089">
          <w:rPr>
            <w:rFonts w:eastAsia="Times New Roman"/>
            <w:color w:val="0489B1"/>
          </w:rPr>
          <w:t>ст.75</w:t>
        </w:r>
      </w:hyperlink>
      <w:r w:rsidRPr="00526089">
        <w:rPr>
          <w:rFonts w:eastAsia="Times New Roman"/>
        </w:rPr>
        <w:t> Конституции, устанавливающей единство экономического пространства, функции Центрального банка Российской Федерации, а также право Российской Федерации устанавливать систему налогов, взимаемых в федеральный бюджет, общие принципы налогообложения и сборов в Российской Федерации. </w:t>
      </w:r>
      <w:r w:rsidRPr="00526089">
        <w:rPr>
          <w:rFonts w:eastAsia="Times New Roman"/>
        </w:rPr>
        <w:br/>
        <w:t>       Пункт «</w:t>
      </w:r>
      <w:proofErr w:type="spellStart"/>
      <w:r w:rsidRPr="00526089">
        <w:rPr>
          <w:rFonts w:eastAsia="Times New Roman"/>
        </w:rPr>
        <w:t>з</w:t>
      </w:r>
      <w:proofErr w:type="spellEnd"/>
      <w:r w:rsidRPr="00526089">
        <w:rPr>
          <w:rFonts w:eastAsia="Times New Roman"/>
        </w:rPr>
        <w:t>» относит к ведению Федерации федеральный бюджет, федеральные налоги и сборы, а также федеральные фонды регионального развития. Само содержание этого пункта предполагает, что помимо федеральных налогов и сборов существуют бюджеты, налоги и сборы субъекта Федерации и местного самоуправления. </w:t>
      </w:r>
      <w:r w:rsidRPr="00526089">
        <w:rPr>
          <w:rFonts w:eastAsia="Times New Roman"/>
        </w:rPr>
        <w:br/>
        <w:t>       Обязанность разрабатывать и представлять Государственной Думе федеральный бюджет и обеспечивать его исполнение возложено Конституцией на Правительство Российской Федерации (п</w:t>
      </w:r>
      <w:proofErr w:type="gramStart"/>
      <w:r w:rsidRPr="00526089">
        <w:rPr>
          <w:rFonts w:eastAsia="Times New Roman"/>
        </w:rPr>
        <w:t>.«</w:t>
      </w:r>
      <w:proofErr w:type="gramEnd"/>
      <w:r w:rsidRPr="00526089">
        <w:rPr>
          <w:rFonts w:eastAsia="Times New Roman"/>
        </w:rPr>
        <w:t>а» </w:t>
      </w:r>
      <w:hyperlink r:id="rId35" w:anchor="p1" w:history="1">
        <w:r w:rsidRPr="00526089">
          <w:rPr>
            <w:rFonts w:eastAsia="Times New Roman"/>
            <w:color w:val="0489B1"/>
          </w:rPr>
          <w:t>ч.1 ст.114</w:t>
        </w:r>
      </w:hyperlink>
      <w:r w:rsidRPr="00526089">
        <w:rPr>
          <w:rFonts w:eastAsia="Times New Roman"/>
        </w:rPr>
        <w:t>). Что касается установления общих принципов налогообложения и сборов, то в соответствии с п</w:t>
      </w:r>
      <w:proofErr w:type="gramStart"/>
      <w:r w:rsidRPr="00526089">
        <w:rPr>
          <w:rFonts w:eastAsia="Times New Roman"/>
        </w:rPr>
        <w:t>.«</w:t>
      </w:r>
      <w:proofErr w:type="gramEnd"/>
      <w:r w:rsidRPr="00526089">
        <w:rPr>
          <w:rFonts w:eastAsia="Times New Roman"/>
        </w:rPr>
        <w:t>и» ст.72 оно отнесено к совместному ведению Российской Федерации и субъектов Российской Федерации. </w:t>
      </w:r>
      <w:r w:rsidRPr="00526089">
        <w:rPr>
          <w:rFonts w:eastAsia="Times New Roman"/>
        </w:rPr>
        <w:br/>
        <w:t>       Пунктом «и» ст.71 к ведению Федерации отнесены федеральные энергетические системы, ядерная энергетика, пути сообщения, информация и связь, деятельность в космосе, т.е. системы, обеспечивающие общие интересы Российской Федерации, которые в силу своих особенностей не могут быть разделены между субъектами Федерации. </w:t>
      </w:r>
      <w:r w:rsidRPr="00526089">
        <w:rPr>
          <w:rFonts w:eastAsia="Times New Roman"/>
        </w:rPr>
        <w:br/>
        <w:t>       Естественно, что регулирование правоотношений, возникающих в перечисленных в этом пункте системах, осуществляется федеральными государственными органами. Так, в 1995г. был принят федеральный закон «Об использовании атомной энергии» (No.170-ФЗ), определивший правовую основу и принципы регулирования отношений, возникающих при использовании ядерной энергии. Этот федеральный закон установил полномочия в области использования атомной энергии федеральных государственных органов, органов государственной власти субъектов Российской Федерации, органов местного самоуправления, а также права организаций (в том числе и общественных) и граждан. </w:t>
      </w:r>
      <w:r w:rsidRPr="00526089">
        <w:rPr>
          <w:rFonts w:eastAsia="Times New Roman"/>
        </w:rPr>
        <w:br/>
        <w:t>       Отнесение п</w:t>
      </w:r>
      <w:proofErr w:type="gramStart"/>
      <w:r w:rsidRPr="00526089">
        <w:rPr>
          <w:rFonts w:eastAsia="Times New Roman"/>
        </w:rPr>
        <w:t>.«</w:t>
      </w:r>
      <w:proofErr w:type="gramEnd"/>
      <w:r w:rsidRPr="00526089">
        <w:rPr>
          <w:rFonts w:eastAsia="Times New Roman"/>
        </w:rPr>
        <w:t>к» к ведению Федерации внешней политики и международных отношений, международных договоров Российской Федерации и вопросов войны и мира объясняется тем, что Российская Федерация является государством, обязанным осуществлять все эти функции в общих интересах всего населения страны. Вместе с тем, учитывая чрезвычайную сложность реализации этих функций, Конституция устанавливает определенные обязанности в этой сфере ряда федеральных государственных органов и должностных лиц. Полномочия Президента Российской Федерации установлены в некоторых статьях </w:t>
      </w:r>
      <w:hyperlink r:id="rId36" w:history="1">
        <w:r w:rsidRPr="00526089">
          <w:rPr>
            <w:rFonts w:eastAsia="Times New Roman"/>
            <w:color w:val="0489B1"/>
          </w:rPr>
          <w:t>гл.4</w:t>
        </w:r>
      </w:hyperlink>
      <w:r w:rsidRPr="00526089">
        <w:rPr>
          <w:rFonts w:eastAsia="Times New Roman"/>
        </w:rPr>
        <w:t xml:space="preserve">. На Совет Федерации возложено обязательное рассмотрение принятых Государственной Думой федеральных </w:t>
      </w:r>
      <w:proofErr w:type="gramStart"/>
      <w:r w:rsidRPr="00526089">
        <w:rPr>
          <w:rFonts w:eastAsia="Times New Roman"/>
        </w:rPr>
        <w:t>законов по вопросам</w:t>
      </w:r>
      <w:proofErr w:type="gramEnd"/>
      <w:r w:rsidRPr="00526089">
        <w:rPr>
          <w:rFonts w:eastAsia="Times New Roman"/>
        </w:rPr>
        <w:t xml:space="preserve"> войны и мира, ратификации и денонсации международных договоров Российской Федерации (</w:t>
      </w:r>
      <w:hyperlink r:id="rId37" w:history="1">
        <w:r w:rsidRPr="00526089">
          <w:rPr>
            <w:rFonts w:eastAsia="Times New Roman"/>
            <w:color w:val="0489B1"/>
          </w:rPr>
          <w:t>ст.106</w:t>
        </w:r>
      </w:hyperlink>
      <w:r w:rsidRPr="00526089">
        <w:rPr>
          <w:rFonts w:eastAsia="Times New Roman"/>
        </w:rPr>
        <w:t>). Правительство Российской Федерации в соответствии со </w:t>
      </w:r>
      <w:hyperlink r:id="rId38" w:history="1">
        <w:r w:rsidRPr="00526089">
          <w:rPr>
            <w:rFonts w:eastAsia="Times New Roman"/>
            <w:color w:val="0489B1"/>
          </w:rPr>
          <w:t>ст.114</w:t>
        </w:r>
      </w:hyperlink>
      <w:r w:rsidRPr="00526089">
        <w:rPr>
          <w:rFonts w:eastAsia="Times New Roman"/>
        </w:rPr>
        <w:t> Конституции осуществляет меры по обеспечению обороны страны, государственной безопасности и реализации внешней политики Российской Федерации. </w:t>
      </w:r>
      <w:r w:rsidRPr="00526089">
        <w:rPr>
          <w:rFonts w:eastAsia="Times New Roman"/>
        </w:rPr>
        <w:br/>
        <w:t>       Конституция предусматривает создание других федеральных государственных органов, действующих в указанной сфере. К ним относится, например, Совет Безопасности Российской Федерации. </w:t>
      </w:r>
      <w:r w:rsidRPr="00526089">
        <w:rPr>
          <w:rFonts w:eastAsia="Times New Roman"/>
        </w:rPr>
        <w:br/>
      </w:r>
      <w:r w:rsidRPr="00526089">
        <w:rPr>
          <w:rFonts w:eastAsia="Times New Roman"/>
        </w:rPr>
        <w:lastRenderedPageBreak/>
        <w:t>       Внешнеэкономические отношения Российской Федерации (п</w:t>
      </w:r>
      <w:proofErr w:type="gramStart"/>
      <w:r w:rsidRPr="00526089">
        <w:rPr>
          <w:rFonts w:eastAsia="Times New Roman"/>
        </w:rPr>
        <w:t>.«</w:t>
      </w:r>
      <w:proofErr w:type="gramEnd"/>
      <w:r w:rsidRPr="00526089">
        <w:rPr>
          <w:rFonts w:eastAsia="Times New Roman"/>
        </w:rPr>
        <w:t>л» ст.71) также отнесены к ведению Федерации. Учитывая, что наряду с Федерацией внешнеэкономические связи осуществляются и субъектами Российской Федерации, п</w:t>
      </w:r>
      <w:proofErr w:type="gramStart"/>
      <w:r w:rsidRPr="00526089">
        <w:rPr>
          <w:rFonts w:eastAsia="Times New Roman"/>
        </w:rPr>
        <w:t>.«</w:t>
      </w:r>
      <w:proofErr w:type="gramEnd"/>
      <w:r w:rsidRPr="00526089">
        <w:rPr>
          <w:rFonts w:eastAsia="Times New Roman"/>
        </w:rPr>
        <w:t>о» </w:t>
      </w:r>
      <w:hyperlink r:id="rId39" w:history="1">
        <w:r w:rsidRPr="00526089">
          <w:rPr>
            <w:rFonts w:eastAsia="Times New Roman"/>
            <w:color w:val="0489B1"/>
          </w:rPr>
          <w:t>ст.72</w:t>
        </w:r>
      </w:hyperlink>
      <w:r w:rsidRPr="00526089">
        <w:rPr>
          <w:rFonts w:eastAsia="Times New Roman"/>
        </w:rPr>
        <w:t> Конституции устанавливает, что координация этих связей относится к совместному ведению Российской Федерации и ее субъектов. </w:t>
      </w:r>
      <w:r w:rsidRPr="00526089">
        <w:rPr>
          <w:rFonts w:eastAsia="Times New Roman"/>
        </w:rPr>
        <w:br/>
        <w:t>       Отнесение п</w:t>
      </w:r>
      <w:proofErr w:type="gramStart"/>
      <w:r w:rsidRPr="00526089">
        <w:rPr>
          <w:rFonts w:eastAsia="Times New Roman"/>
        </w:rPr>
        <w:t>.«</w:t>
      </w:r>
      <w:proofErr w:type="gramEnd"/>
      <w:r w:rsidRPr="00526089">
        <w:rPr>
          <w:rFonts w:eastAsia="Times New Roman"/>
        </w:rPr>
        <w:t xml:space="preserve">м» ст.71 к ведению Российской Федерации обороны и безопасности означает, в частности, что в Российской Федерации существуют единые вооруженные силы. </w:t>
      </w:r>
      <w:proofErr w:type="gramStart"/>
      <w:r w:rsidRPr="00526089">
        <w:rPr>
          <w:rFonts w:eastAsia="Times New Roman"/>
        </w:rPr>
        <w:t>Их Верховным Главнокомандующим является Президент Российской Федерации, которому принадлежит право утверждения военной доктрины нашей страны и который возглавляет Совет Безопасности, статус которого определяется федеральным законом.</w:t>
      </w:r>
      <w:proofErr w:type="gramEnd"/>
      <w:r w:rsidRPr="00526089">
        <w:rPr>
          <w:rFonts w:eastAsia="Times New Roman"/>
        </w:rPr>
        <w:t xml:space="preserve"> Президенту же принадлежит право вводить военное положение. Он назначает и освобождает высшее командование Вооруженных Сил Российской Федерации (ст.</w:t>
      </w:r>
      <w:hyperlink r:id="rId40" w:history="1">
        <w:r w:rsidRPr="00526089">
          <w:rPr>
            <w:rFonts w:eastAsia="Times New Roman"/>
            <w:color w:val="0489B1"/>
          </w:rPr>
          <w:t>83</w:t>
        </w:r>
      </w:hyperlink>
      <w:r w:rsidRPr="00526089">
        <w:rPr>
          <w:rFonts w:eastAsia="Times New Roman"/>
        </w:rPr>
        <w:t>, </w:t>
      </w:r>
      <w:hyperlink r:id="rId41" w:history="1">
        <w:r w:rsidRPr="00526089">
          <w:rPr>
            <w:rFonts w:eastAsia="Times New Roman"/>
            <w:color w:val="0489B1"/>
          </w:rPr>
          <w:t>87</w:t>
        </w:r>
      </w:hyperlink>
      <w:r w:rsidRPr="00526089">
        <w:rPr>
          <w:rFonts w:eastAsia="Times New Roman"/>
        </w:rPr>
        <w:t>). </w:t>
      </w:r>
      <w:r w:rsidRPr="00526089">
        <w:rPr>
          <w:rFonts w:eastAsia="Times New Roman"/>
        </w:rPr>
        <w:br/>
        <w:t>       Упоминаемую в п</w:t>
      </w:r>
      <w:proofErr w:type="gramStart"/>
      <w:r w:rsidRPr="00526089">
        <w:rPr>
          <w:rFonts w:eastAsia="Times New Roman"/>
        </w:rPr>
        <w:t>.«</w:t>
      </w:r>
      <w:proofErr w:type="gramEnd"/>
      <w:r w:rsidRPr="00526089">
        <w:rPr>
          <w:rFonts w:eastAsia="Times New Roman"/>
        </w:rPr>
        <w:t>м» безопасность следует, как представляется, рассматривать как безопасность государственную, которая, в частности, обеспечивается такими федеральными органами, как Служба внешней разведки и Федеральная служба безопасности. </w:t>
      </w:r>
      <w:r w:rsidRPr="00526089">
        <w:rPr>
          <w:rFonts w:eastAsia="Times New Roman"/>
        </w:rPr>
        <w:br/>
        <w:t>       По п</w:t>
      </w:r>
      <w:proofErr w:type="gramStart"/>
      <w:r w:rsidRPr="00526089">
        <w:rPr>
          <w:rFonts w:eastAsia="Times New Roman"/>
        </w:rPr>
        <w:t>.«</w:t>
      </w:r>
      <w:proofErr w:type="gramEnd"/>
      <w:r w:rsidRPr="00526089">
        <w:rPr>
          <w:rFonts w:eastAsia="Times New Roman"/>
        </w:rPr>
        <w:t>м» ст.71 к ведению Федерации отнесены оборонное производство и определение порядка продажи и покупки оружия, боеприпасов, производство ядовитых и наркотических средств и другие полномочия, обеспечивающие безопасность страны в целом, а также ее граждан. </w:t>
      </w:r>
      <w:r w:rsidRPr="00526089">
        <w:rPr>
          <w:rFonts w:eastAsia="Times New Roman"/>
        </w:rPr>
        <w:br/>
        <w:t>       Заметим, что толкование понятия безопасности именно как государственной подтверждается тем, что общественная безопасность и экологическая безопасность отнесены к совместному ведению Российской Федерации и ее субъектов (п</w:t>
      </w:r>
      <w:proofErr w:type="gramStart"/>
      <w:r w:rsidRPr="00526089">
        <w:rPr>
          <w:rFonts w:eastAsia="Times New Roman"/>
        </w:rPr>
        <w:t>.«</w:t>
      </w:r>
      <w:proofErr w:type="gramEnd"/>
      <w:r w:rsidRPr="00526089">
        <w:rPr>
          <w:rFonts w:eastAsia="Times New Roman"/>
        </w:rPr>
        <w:t>б» и «</w:t>
      </w:r>
      <w:proofErr w:type="spellStart"/>
      <w:r w:rsidRPr="00526089">
        <w:rPr>
          <w:rFonts w:eastAsia="Times New Roman"/>
        </w:rPr>
        <w:t>д</w:t>
      </w:r>
      <w:proofErr w:type="spellEnd"/>
      <w:r w:rsidRPr="00526089">
        <w:rPr>
          <w:rFonts w:eastAsia="Times New Roman"/>
        </w:rPr>
        <w:t>» </w:t>
      </w:r>
      <w:hyperlink r:id="rId42" w:anchor="p1" w:history="1">
        <w:r w:rsidRPr="00526089">
          <w:rPr>
            <w:rFonts w:eastAsia="Times New Roman"/>
            <w:color w:val="0489B1"/>
          </w:rPr>
          <w:t>ч.1 ст.72</w:t>
        </w:r>
      </w:hyperlink>
      <w:r w:rsidRPr="00526089">
        <w:rPr>
          <w:rFonts w:eastAsia="Times New Roman"/>
        </w:rPr>
        <w:t>). </w:t>
      </w:r>
      <w:r w:rsidRPr="00526089">
        <w:rPr>
          <w:rFonts w:eastAsia="Times New Roman"/>
        </w:rPr>
        <w:br/>
        <w:t>       Определение статуса и защита государственной границы, а также территории Российской Федерации отнесено в соответствии с п</w:t>
      </w:r>
      <w:proofErr w:type="gramStart"/>
      <w:r w:rsidRPr="00526089">
        <w:rPr>
          <w:rFonts w:eastAsia="Times New Roman"/>
        </w:rPr>
        <w:t>.«</w:t>
      </w:r>
      <w:proofErr w:type="spellStart"/>
      <w:proofErr w:type="gramEnd"/>
      <w:r w:rsidRPr="00526089">
        <w:rPr>
          <w:rFonts w:eastAsia="Times New Roman"/>
        </w:rPr>
        <w:t>н</w:t>
      </w:r>
      <w:proofErr w:type="spellEnd"/>
      <w:r w:rsidRPr="00526089">
        <w:rPr>
          <w:rFonts w:eastAsia="Times New Roman"/>
        </w:rPr>
        <w:t>» ст.71 к ведению Российской Федерации. Практически их защита возлагается на Пограничные войска и такие органы государства, как, например, таможенная служба. </w:t>
      </w:r>
      <w:r w:rsidRPr="00526089">
        <w:rPr>
          <w:rFonts w:eastAsia="Times New Roman"/>
        </w:rPr>
        <w:br/>
        <w:t>       Рассматривая права нашего государства в определении статуса и защиты исключительной экономической зоны и континентального шельфа нашей страны, следует исходить из международных конвенций, регулирующих правовое положение указанных шельфа и зоны, к которым присоединилась Российская Федерация. В частности, из этого исходит Федеральный закон «О континентальном шельфе», принятый в 1995г. </w:t>
      </w:r>
      <w:r w:rsidRPr="00526089">
        <w:rPr>
          <w:rFonts w:eastAsia="Times New Roman"/>
        </w:rPr>
        <w:br/>
        <w:t>       Отнесение к ведению Российской Федерации в соответствии с п</w:t>
      </w:r>
      <w:proofErr w:type="gramStart"/>
      <w:r w:rsidRPr="00526089">
        <w:rPr>
          <w:rFonts w:eastAsia="Times New Roman"/>
        </w:rPr>
        <w:t>.«</w:t>
      </w:r>
      <w:proofErr w:type="gramEnd"/>
      <w:r w:rsidRPr="00526089">
        <w:rPr>
          <w:rFonts w:eastAsia="Times New Roman"/>
        </w:rPr>
        <w:t>о» настоящей статьи судоустройства, прокуратуры, а также законодательства по ряду отраслей российского права связано с необходимостью создания единого правового пространства, прежде всего в сфере уголовно-правовых и гражданско-правовых отношений. На это же направлено предусмотренное Конституцией существование в Российской Федерации только федеральной судебной системы, а также единой централизованной Прокуратуры Российской Федерации (ст.</w:t>
      </w:r>
      <w:hyperlink r:id="rId43" w:history="1">
        <w:r w:rsidRPr="00526089">
          <w:rPr>
            <w:rFonts w:eastAsia="Times New Roman"/>
            <w:color w:val="0489B1"/>
          </w:rPr>
          <w:t>118</w:t>
        </w:r>
      </w:hyperlink>
      <w:r w:rsidRPr="00526089">
        <w:rPr>
          <w:rFonts w:eastAsia="Times New Roman"/>
        </w:rPr>
        <w:t> и </w:t>
      </w:r>
      <w:hyperlink r:id="rId44" w:history="1">
        <w:r w:rsidRPr="00526089">
          <w:rPr>
            <w:rFonts w:eastAsia="Times New Roman"/>
            <w:color w:val="0489B1"/>
          </w:rPr>
          <w:t>129</w:t>
        </w:r>
      </w:hyperlink>
      <w:r w:rsidRPr="00526089">
        <w:rPr>
          <w:rFonts w:eastAsia="Times New Roman"/>
        </w:rPr>
        <w:t>). </w:t>
      </w:r>
      <w:r w:rsidRPr="00526089">
        <w:rPr>
          <w:rFonts w:eastAsia="Times New Roman"/>
        </w:rPr>
        <w:br/>
        <w:t>       Исходя из того, что в стране существует единая судебная и прокурорская система, естественно отнесение к ведению Федерации уголовного, уголовно-процессуального и уголовно-исполнительного законодательства, а также гражданского, гражданско-процессуального и арбитражно-процессуального законодательства. Это же относится и к правовому регулированию интеллектуальной собственности. </w:t>
      </w:r>
      <w:r w:rsidRPr="00526089">
        <w:rPr>
          <w:rFonts w:eastAsia="Times New Roman"/>
        </w:rPr>
        <w:br/>
        <w:t>       Названное в п</w:t>
      </w:r>
      <w:proofErr w:type="gramStart"/>
      <w:r w:rsidRPr="00526089">
        <w:rPr>
          <w:rFonts w:eastAsia="Times New Roman"/>
        </w:rPr>
        <w:t>.«</w:t>
      </w:r>
      <w:proofErr w:type="spellStart"/>
      <w:proofErr w:type="gramEnd"/>
      <w:r w:rsidRPr="00526089">
        <w:rPr>
          <w:rFonts w:eastAsia="Times New Roman"/>
        </w:rPr>
        <w:t>п</w:t>
      </w:r>
      <w:proofErr w:type="spellEnd"/>
      <w:r w:rsidRPr="00526089">
        <w:rPr>
          <w:rFonts w:eastAsia="Times New Roman"/>
        </w:rPr>
        <w:t>» и отнесенное к ведению Федерации коллизионное право охватывает правовые нормы, регулирующие разрешение коллизий между законами, как Федерации, так и ее субъектов, а также определяющие порядок разрешения конфликтов на договорной основе. В </w:t>
      </w:r>
      <w:hyperlink r:id="rId45" w:history="1">
        <w:r w:rsidRPr="00526089">
          <w:rPr>
            <w:rFonts w:eastAsia="Times New Roman"/>
            <w:color w:val="0489B1"/>
          </w:rPr>
          <w:t>ст.85</w:t>
        </w:r>
      </w:hyperlink>
      <w:r w:rsidRPr="00526089">
        <w:rPr>
          <w:rFonts w:eastAsia="Times New Roman"/>
        </w:rPr>
        <w:t xml:space="preserve"> Конституции определено, что Президент Российской Федерации может использовать согласительные процедуры для разрешения разногласий между органами государственной </w:t>
      </w:r>
      <w:r w:rsidRPr="00526089">
        <w:rPr>
          <w:rFonts w:eastAsia="Times New Roman"/>
        </w:rPr>
        <w:lastRenderedPageBreak/>
        <w:t xml:space="preserve">власти Российской Федерации и органами государственной власти субъектов Российской Федерации, а также между органами последних. В этой же статье указано, что в случае </w:t>
      </w:r>
      <w:proofErr w:type="spellStart"/>
      <w:r w:rsidRPr="00526089">
        <w:rPr>
          <w:rFonts w:eastAsia="Times New Roman"/>
        </w:rPr>
        <w:t>недостижения</w:t>
      </w:r>
      <w:proofErr w:type="spellEnd"/>
      <w:r w:rsidRPr="00526089">
        <w:rPr>
          <w:rFonts w:eastAsia="Times New Roman"/>
        </w:rPr>
        <w:t xml:space="preserve"> согласованного решения Президент вправе передать разрешение спора на рассмотрение соответствующего суда. Это дает основание считать, что применение норм коллизионного права ограничивается стадией досудебного рассмотрения споров. </w:t>
      </w:r>
      <w:r w:rsidRPr="00526089">
        <w:rPr>
          <w:rFonts w:eastAsia="Times New Roman"/>
        </w:rPr>
        <w:br/>
        <w:t>       Пункт «</w:t>
      </w:r>
      <w:proofErr w:type="spellStart"/>
      <w:r w:rsidRPr="00526089">
        <w:rPr>
          <w:rFonts w:eastAsia="Times New Roman"/>
        </w:rPr>
        <w:t>р</w:t>
      </w:r>
      <w:proofErr w:type="spellEnd"/>
      <w:r w:rsidRPr="00526089">
        <w:rPr>
          <w:rFonts w:eastAsia="Times New Roman"/>
        </w:rPr>
        <w:t>» ст.71 относит к ведению Федерации установление общих для всей страны стандартов и эталонов, а также организацию и ведение метеорологической службы и официальной статистики. Надо отметить, что наша страна все больше приближается к общепринятым в международном масштабе стандартам и эталонам. </w:t>
      </w:r>
      <w:r w:rsidRPr="00526089">
        <w:rPr>
          <w:rFonts w:eastAsia="Times New Roman"/>
        </w:rPr>
        <w:br/>
        <w:t>       Установление общефедеральных государственных наград и почетных званий (п</w:t>
      </w:r>
      <w:proofErr w:type="gramStart"/>
      <w:r w:rsidRPr="00526089">
        <w:rPr>
          <w:rFonts w:eastAsia="Times New Roman"/>
        </w:rPr>
        <w:t>.«</w:t>
      </w:r>
      <w:proofErr w:type="gramEnd"/>
      <w:r w:rsidRPr="00526089">
        <w:rPr>
          <w:rFonts w:eastAsia="Times New Roman"/>
        </w:rPr>
        <w:t>с» ст.71) дает возможность органам Российской Федерации отмечать заслуги граждан перед страной в целом. Это не исключает возможности установления наград и почетных званий субъектами Федерации. </w:t>
      </w:r>
      <w:r w:rsidRPr="00526089">
        <w:rPr>
          <w:rFonts w:eastAsia="Times New Roman"/>
        </w:rPr>
        <w:br/>
        <w:t>       Поскольку Российская Федерация осуществляет важные функции, реализация которых направлена на укрепление единства нашей страны, защиту прав и интересов, проживающих в ней, а также на развитие страны в целом и поднятие условий жизни каждого человека и гражданина, наша страна, естественно, нуждается в наличии государственной службы. Пункт «т» предусматривает создание федеральной государственной службы — профессиональной деятельности по обеспечению полномочий федеральных государственных органов. Естественно, что наряду с федеральной государственной службой в каждом субъекте Федерации существует собственная государственная служба. Поскольку деятельность всех этих служб должна быть направлена на реализацию единых целей, следует заметить, что к совместному ведению Российской Федерации и ее субъектов в соответствии с п</w:t>
      </w:r>
      <w:proofErr w:type="gramStart"/>
      <w:r w:rsidRPr="00526089">
        <w:rPr>
          <w:rFonts w:eastAsia="Times New Roman"/>
        </w:rPr>
        <w:t>.«</w:t>
      </w:r>
      <w:proofErr w:type="spellStart"/>
      <w:proofErr w:type="gramEnd"/>
      <w:r w:rsidRPr="00526089">
        <w:rPr>
          <w:rFonts w:eastAsia="Times New Roman"/>
        </w:rPr>
        <w:t>н</w:t>
      </w:r>
      <w:proofErr w:type="spellEnd"/>
      <w:r w:rsidRPr="00526089">
        <w:rPr>
          <w:rFonts w:eastAsia="Times New Roman"/>
        </w:rPr>
        <w:t>» </w:t>
      </w:r>
      <w:hyperlink r:id="rId46" w:history="1">
        <w:r w:rsidRPr="00526089">
          <w:rPr>
            <w:rFonts w:eastAsia="Times New Roman"/>
            <w:color w:val="0489B1"/>
          </w:rPr>
          <w:t>ст.72</w:t>
        </w:r>
      </w:hyperlink>
      <w:r w:rsidRPr="00526089">
        <w:rPr>
          <w:rFonts w:eastAsia="Times New Roman"/>
        </w:rPr>
        <w:t> отнесено установление общих принципов организации системы органов государственной власти и местного самоуправления. Некоторые из этих общих принципов закреплены в самой Конституции. Так, в </w:t>
      </w:r>
      <w:hyperlink r:id="rId47" w:history="1">
        <w:r w:rsidRPr="00526089">
          <w:rPr>
            <w:rFonts w:eastAsia="Times New Roman"/>
            <w:color w:val="0489B1"/>
          </w:rPr>
          <w:t>ст.32</w:t>
        </w:r>
      </w:hyperlink>
      <w:r w:rsidRPr="00526089">
        <w:rPr>
          <w:rFonts w:eastAsia="Times New Roman"/>
        </w:rPr>
        <w:t> Конституции установлено, что все граждане имеют право участвовать в управлении делами государства, а также имеют равный доступ к государственной службе. </w:t>
      </w:r>
      <w:r w:rsidRPr="00526089">
        <w:rPr>
          <w:rFonts w:eastAsia="Times New Roman"/>
        </w:rPr>
        <w:br/>
        <w:t>       В июле 1995г. вступил в силу федеральный закон «Об основах государственной службы Российской Федерации» (No.119-ФЗ), устанавливающий правовые основы организации федеральной государственной службы и государственной службы субъектов Российской Федерации, а также правового положения государственных служащих.</w:t>
      </w:r>
    </w:p>
    <w:p w:rsidR="005315D9" w:rsidRPr="00526089" w:rsidRDefault="005315D9" w:rsidP="00526089"/>
    <w:sectPr w:rsidR="005315D9" w:rsidRPr="00526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089"/>
    <w:rsid w:val="00526089"/>
    <w:rsid w:val="0053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089"/>
    <w:rPr>
      <w:rFonts w:ascii="Times New Roman" w:eastAsia="Times New Roman" w:hAnsi="Times New Roman" w:cs="Times New Roman"/>
      <w:b/>
      <w:bCs/>
      <w:sz w:val="36"/>
      <w:szCs w:val="36"/>
    </w:rPr>
  </w:style>
  <w:style w:type="character" w:styleId="a3">
    <w:name w:val="Hyperlink"/>
    <w:basedOn w:val="a0"/>
    <w:uiPriority w:val="99"/>
    <w:semiHidden/>
    <w:unhideWhenUsed/>
    <w:rsid w:val="00526089"/>
    <w:rPr>
      <w:color w:val="0000FF"/>
      <w:u w:val="single"/>
    </w:rPr>
  </w:style>
  <w:style w:type="character" w:customStyle="1" w:styleId="apple-converted-space">
    <w:name w:val="apple-converted-space"/>
    <w:basedOn w:val="a0"/>
    <w:rsid w:val="00526089"/>
  </w:style>
  <w:style w:type="paragraph" w:styleId="a4">
    <w:name w:val="Normal (Web)"/>
    <w:basedOn w:val="a"/>
    <w:uiPriority w:val="99"/>
    <w:semiHidden/>
    <w:unhideWhenUsed/>
    <w:rsid w:val="00526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398491">
      <w:bodyDiv w:val="1"/>
      <w:marLeft w:val="0"/>
      <w:marRight w:val="0"/>
      <w:marTop w:val="0"/>
      <w:marBottom w:val="0"/>
      <w:divBdr>
        <w:top w:val="none" w:sz="0" w:space="0" w:color="auto"/>
        <w:left w:val="none" w:sz="0" w:space="0" w:color="auto"/>
        <w:bottom w:val="none" w:sz="0" w:space="0" w:color="auto"/>
        <w:right w:val="none" w:sz="0" w:space="0" w:color="auto"/>
      </w:divBdr>
    </w:div>
    <w:div w:id="972561495">
      <w:bodyDiv w:val="1"/>
      <w:marLeft w:val="0"/>
      <w:marRight w:val="0"/>
      <w:marTop w:val="0"/>
      <w:marBottom w:val="0"/>
      <w:divBdr>
        <w:top w:val="none" w:sz="0" w:space="0" w:color="auto"/>
        <w:left w:val="none" w:sz="0" w:space="0" w:color="auto"/>
        <w:bottom w:val="none" w:sz="0" w:space="0" w:color="auto"/>
        <w:right w:val="none" w:sz="0" w:space="0" w:color="auto"/>
      </w:divBdr>
      <w:divsChild>
        <w:div w:id="545407153">
          <w:marLeft w:val="0"/>
          <w:marRight w:val="0"/>
          <w:marTop w:val="0"/>
          <w:marBottom w:val="0"/>
          <w:divBdr>
            <w:top w:val="none" w:sz="0" w:space="0" w:color="auto"/>
            <w:left w:val="none" w:sz="0" w:space="0" w:color="auto"/>
            <w:bottom w:val="none" w:sz="0" w:space="0" w:color="auto"/>
            <w:right w:val="none" w:sz="0" w:space="0" w:color="auto"/>
          </w:divBdr>
        </w:div>
        <w:div w:id="141624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13" Type="http://schemas.openxmlformats.org/officeDocument/2006/relationships/hyperlink" Target="http://az-libr.ru/Law/Constn/KRF93/krf002.shtml" TargetMode="External"/><Relationship Id="rId18" Type="http://schemas.openxmlformats.org/officeDocument/2006/relationships/hyperlink" Target="http://az-libr.ru/Law/Constn/KRF93/krf062.shtml" TargetMode="External"/><Relationship Id="rId26" Type="http://schemas.openxmlformats.org/officeDocument/2006/relationships/hyperlink" Target="http://az-libr.ru/Law/Constn/KRF93/krf095.shtml" TargetMode="External"/><Relationship Id="rId39" Type="http://schemas.openxmlformats.org/officeDocument/2006/relationships/hyperlink" Target="http://az-libr.ru/Law/Constn/KRF93/krf072.shtml" TargetMode="External"/><Relationship Id="rId3" Type="http://schemas.openxmlformats.org/officeDocument/2006/relationships/webSettings" Target="webSettings.xml"/><Relationship Id="rId21" Type="http://schemas.openxmlformats.org/officeDocument/2006/relationships/hyperlink" Target="http://az-libr.ru/Law/Constn/KRF93/krf011.shtml" TargetMode="External"/><Relationship Id="rId34" Type="http://schemas.openxmlformats.org/officeDocument/2006/relationships/hyperlink" Target="http://az-libr.ru/Law/Constn/KRF93/krf075.shtml" TargetMode="External"/><Relationship Id="rId42" Type="http://schemas.openxmlformats.org/officeDocument/2006/relationships/hyperlink" Target="http://az-libr.ru/Law/Constn/KRF93/krf072.shtml" TargetMode="External"/><Relationship Id="rId47" Type="http://schemas.openxmlformats.org/officeDocument/2006/relationships/hyperlink" Target="http://az-libr.ru/Law/Constn/KRF93/krf032.shtml" TargetMode="External"/><Relationship Id="rId7" Type="http://schemas.openxmlformats.org/officeDocument/2006/relationships/hyperlink" Target="http://az-libr.ru/Law/Constn/KRF93/krf072.shtml" TargetMode="External"/><Relationship Id="rId12" Type="http://schemas.openxmlformats.org/officeDocument/2006/relationships/hyperlink" Target="http://az-libr.ru/Law/Constn/KRF93/krf001.shtml" TargetMode="External"/><Relationship Id="rId17" Type="http://schemas.openxmlformats.org/officeDocument/2006/relationships/hyperlink" Target="http://az-libr.ru/Law/Constn/KRF93/krf072.shtml" TargetMode="External"/><Relationship Id="rId25" Type="http://schemas.openxmlformats.org/officeDocument/2006/relationships/hyperlink" Target="http://az-libr.ru/Law/Constn/KRF93/krf078.shtml" TargetMode="External"/><Relationship Id="rId33" Type="http://schemas.openxmlformats.org/officeDocument/2006/relationships/hyperlink" Target="http://az-libr.ru/Law/Constn/KRF93/krf008.shtml" TargetMode="External"/><Relationship Id="rId38" Type="http://schemas.openxmlformats.org/officeDocument/2006/relationships/hyperlink" Target="http://az-libr.ru/Law/Constn/KRF93/krf114.shtml" TargetMode="External"/><Relationship Id="rId46" Type="http://schemas.openxmlformats.org/officeDocument/2006/relationships/hyperlink" Target="http://az-libr.ru/Law/Constn/KRF93/krf072.shtml" TargetMode="External"/><Relationship Id="rId2" Type="http://schemas.openxmlformats.org/officeDocument/2006/relationships/settings" Target="settings.xml"/><Relationship Id="rId16" Type="http://schemas.openxmlformats.org/officeDocument/2006/relationships/hyperlink" Target="http://az-libr.ru/Law/Constn/KRF93/krf055.shtml" TargetMode="External"/><Relationship Id="rId20" Type="http://schemas.openxmlformats.org/officeDocument/2006/relationships/hyperlink" Target="http://az-libr.ru/Law/Constn/KRF93/krf010.shtml" TargetMode="External"/><Relationship Id="rId29" Type="http://schemas.openxmlformats.org/officeDocument/2006/relationships/hyperlink" Target="http://az-libr.ru/Law/Constn/KRF93/krf114.shtml" TargetMode="External"/><Relationship Id="rId41" Type="http://schemas.openxmlformats.org/officeDocument/2006/relationships/hyperlink" Target="http://az-libr.ru/Law/Constn/KRF93/krf087.shtml" TargetMode="External"/><Relationship Id="rId1" Type="http://schemas.openxmlformats.org/officeDocument/2006/relationships/styles" Target="styles.xml"/><Relationship Id="rId6" Type="http://schemas.openxmlformats.org/officeDocument/2006/relationships/hyperlink" Target="http://az-libr.ru/Law/Constn/KRF93/krf073.shtml" TargetMode="External"/><Relationship Id="rId11" Type="http://schemas.openxmlformats.org/officeDocument/2006/relationships/hyperlink" Target="http://az-libr.ru/Law/Constn/KRF93/krf080.shtml" TargetMode="External"/><Relationship Id="rId24" Type="http://schemas.openxmlformats.org/officeDocument/2006/relationships/hyperlink" Target="http://az-libr.ru/Law/Constn/KRF93/krf112.shtml" TargetMode="External"/><Relationship Id="rId32" Type="http://schemas.openxmlformats.org/officeDocument/2006/relationships/hyperlink" Target="http://az-libr.ru/Law/Constn/KRF93/krf114.shtml" TargetMode="External"/><Relationship Id="rId37" Type="http://schemas.openxmlformats.org/officeDocument/2006/relationships/hyperlink" Target="http://az-libr.ru/Law/Constn/KRF93/krf106.shtml" TargetMode="External"/><Relationship Id="rId40" Type="http://schemas.openxmlformats.org/officeDocument/2006/relationships/hyperlink" Target="http://az-libr.ru/Law/Constn/KRF93/krf083.shtml" TargetMode="External"/><Relationship Id="rId45" Type="http://schemas.openxmlformats.org/officeDocument/2006/relationships/hyperlink" Target="http://az-libr.ru/Law/Constn/KRF93/krf085.shtml" TargetMode="External"/><Relationship Id="rId5" Type="http://schemas.openxmlformats.org/officeDocument/2006/relationships/hyperlink" Target="http://az-libr.ru/Law/Constn/KRF93/krf072.shtml" TargetMode="External"/><Relationship Id="rId15" Type="http://schemas.openxmlformats.org/officeDocument/2006/relationships/hyperlink" Target="http://az-libr.ru/Law/Constn/KRF93/krf055.shtml" TargetMode="External"/><Relationship Id="rId23" Type="http://schemas.openxmlformats.org/officeDocument/2006/relationships/hyperlink" Target="http://az-libr.ru/Law/Constn/KRF93/krfh07.shtml" TargetMode="External"/><Relationship Id="rId28" Type="http://schemas.openxmlformats.org/officeDocument/2006/relationships/hyperlink" Target="http://az-libr.ru/Law/Constn/KRF93/krf072.shtml" TargetMode="External"/><Relationship Id="rId36" Type="http://schemas.openxmlformats.org/officeDocument/2006/relationships/hyperlink" Target="http://az-libr.ru/Law/Constn/KRF93/krfh04.shtml" TargetMode="External"/><Relationship Id="rId49" Type="http://schemas.openxmlformats.org/officeDocument/2006/relationships/theme" Target="theme/theme1.xml"/><Relationship Id="rId10" Type="http://schemas.openxmlformats.org/officeDocument/2006/relationships/hyperlink" Target="http://az-libr.ru/Law/Constn/KRF93/krf004.shtml" TargetMode="External"/><Relationship Id="rId19" Type="http://schemas.openxmlformats.org/officeDocument/2006/relationships/hyperlink" Target="http://az-libr.ru/Law/Constn/KRF93/krf069.shtml" TargetMode="External"/><Relationship Id="rId31" Type="http://schemas.openxmlformats.org/officeDocument/2006/relationships/hyperlink" Target="http://az-libr.ru/Law/Constn/KRF93/krf083.shtml" TargetMode="External"/><Relationship Id="rId44" Type="http://schemas.openxmlformats.org/officeDocument/2006/relationships/hyperlink" Target="http://az-libr.ru/Law/Constn/KRF93/krf129.shtml" TargetMode="External"/><Relationship Id="rId4" Type="http://schemas.openxmlformats.org/officeDocument/2006/relationships/hyperlink" Target="http://az-libr.ru/Law/Constn/KRF93/krf011.shtml" TargetMode="External"/><Relationship Id="rId9" Type="http://schemas.openxmlformats.org/officeDocument/2006/relationships/hyperlink" Target="http://az-libr.ru/Law/Constn/KRF93/krf125.shtml" TargetMode="External"/><Relationship Id="rId14" Type="http://schemas.openxmlformats.org/officeDocument/2006/relationships/hyperlink" Target="http://az-libr.ru/Law/Constn/KRF93/krfh02.shtml" TargetMode="External"/><Relationship Id="rId22" Type="http://schemas.openxmlformats.org/officeDocument/2006/relationships/hyperlink" Target="http://az-libr.ru/Law/Constn/KRF93/krfh04.shtml%22" TargetMode="External"/><Relationship Id="rId27" Type="http://schemas.openxmlformats.org/officeDocument/2006/relationships/hyperlink" Target="http://az-libr.ru/Law/Constn/KRF93/krf096.shtml%22" TargetMode="External"/><Relationship Id="rId30" Type="http://schemas.openxmlformats.org/officeDocument/2006/relationships/hyperlink" Target="http://az-libr.ru/Law/Constn/KRF93/krf080.shtml" TargetMode="External"/><Relationship Id="rId35" Type="http://schemas.openxmlformats.org/officeDocument/2006/relationships/hyperlink" Target="http://az-libr.ru/Law/Constn/KRF93/krf114.shtml" TargetMode="External"/><Relationship Id="rId43" Type="http://schemas.openxmlformats.org/officeDocument/2006/relationships/hyperlink" Target="http://az-libr.ru/Law/Constn/KRF93/krf118.shtml" TargetMode="External"/><Relationship Id="rId48" Type="http://schemas.openxmlformats.org/officeDocument/2006/relationships/fontTable" Target="fontTable.xml"/><Relationship Id="rId8" Type="http://schemas.openxmlformats.org/officeDocument/2006/relationships/hyperlink" Target="http://az-libr.ru/Law/Constn/KRF93/krf073.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4451</Words>
  <Characters>25371</Characters>
  <Application>Microsoft Office Word</Application>
  <DocSecurity>0</DocSecurity>
  <Lines>211</Lines>
  <Paragraphs>59</Paragraphs>
  <ScaleCrop>false</ScaleCrop>
  <Company>Reanimator Extreme Edition</Company>
  <LinksUpToDate>false</LinksUpToDate>
  <CharactersWithSpaces>29763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2017-03-01T09:23:00Z</dcterms:created>
  <dcterms:modified xsi:type="dcterms:W3CDTF">2017-03-01T09:23:00Z</dcterms:modified>
</cp:coreProperties>
</file>